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70" w:rsidRPr="00D8709A" w:rsidRDefault="00D8709A" w:rsidP="00921B70">
      <w:pPr>
        <w:jc w:val="center"/>
        <w:rPr>
          <w:rFonts w:ascii="Calibri" w:hAnsi="Calibri" w:cs="Calibri"/>
          <w:b/>
          <w:sz w:val="28"/>
          <w:szCs w:val="22"/>
          <w:lang w:val="hu-HU"/>
        </w:rPr>
      </w:pPr>
      <w:bookmarkStart w:id="0" w:name="_GoBack"/>
      <w:bookmarkEnd w:id="0"/>
      <w:r w:rsidRPr="00D8709A">
        <w:rPr>
          <w:rFonts w:ascii="Calibri" w:hAnsi="Calibri" w:cs="Calibri"/>
          <w:b/>
          <w:sz w:val="28"/>
          <w:szCs w:val="22"/>
          <w:lang w:val="hu-HU"/>
        </w:rPr>
        <w:t>FOGLALÁSI ŰRLAP</w:t>
      </w:r>
    </w:p>
    <w:p w:rsidR="00D8709A" w:rsidRPr="00D8709A" w:rsidRDefault="00D8709A" w:rsidP="00D8709A">
      <w:pPr>
        <w:jc w:val="center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b/>
          <w:sz w:val="22"/>
          <w:szCs w:val="22"/>
          <w:lang w:val="hu-HU"/>
        </w:rPr>
        <w:t>A Magyar Radiológusok Társasága és a Magyar Radiográfusok Egyesülete 2025. évi Közös Kongresszusa</w:t>
      </w:r>
    </w:p>
    <w:p w:rsidR="00873AE8" w:rsidRPr="00D8709A" w:rsidRDefault="00873AE8" w:rsidP="00D8709A">
      <w:pPr>
        <w:jc w:val="center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b/>
          <w:sz w:val="22"/>
          <w:szCs w:val="22"/>
          <w:lang w:val="hu-HU"/>
        </w:rPr>
        <w:t>(</w:t>
      </w:r>
      <w:r w:rsidR="00922CF9" w:rsidRPr="00D8709A">
        <w:rPr>
          <w:rFonts w:ascii="Calibri" w:hAnsi="Calibri" w:cs="Calibri"/>
          <w:b/>
          <w:sz w:val="22"/>
          <w:szCs w:val="22"/>
          <w:lang w:val="hu-HU"/>
        </w:rPr>
        <w:t>2025.</w:t>
      </w:r>
      <w:r w:rsidR="00F472EB" w:rsidRPr="00D8709A">
        <w:rPr>
          <w:rFonts w:ascii="Calibri" w:hAnsi="Calibri" w:cs="Calibri"/>
          <w:b/>
          <w:sz w:val="22"/>
          <w:szCs w:val="22"/>
          <w:lang w:val="hu-HU"/>
        </w:rPr>
        <w:t>06.19-21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)</w:t>
      </w:r>
    </w:p>
    <w:p w:rsidR="00873AE8" w:rsidRPr="00D8709A" w:rsidRDefault="00D8709A" w:rsidP="00D8709A">
      <w:pPr>
        <w:jc w:val="center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b/>
          <w:sz w:val="22"/>
          <w:szCs w:val="22"/>
          <w:lang w:val="hu-HU"/>
        </w:rPr>
        <w:t>Science Hotel Szeged</w:t>
      </w:r>
    </w:p>
    <w:p w:rsidR="00D8709A" w:rsidRPr="00D8709A" w:rsidRDefault="00873AE8" w:rsidP="00873AE8">
      <w:pPr>
        <w:jc w:val="center"/>
        <w:rPr>
          <w:rFonts w:ascii="Calibri" w:hAnsi="Calibri" w:cs="Calibri"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>672</w:t>
      </w:r>
      <w:r w:rsidR="00D8709A" w:rsidRPr="00D8709A">
        <w:rPr>
          <w:rFonts w:ascii="Calibri" w:hAnsi="Calibri" w:cs="Calibri"/>
          <w:sz w:val="22"/>
          <w:szCs w:val="22"/>
          <w:lang w:val="hu-HU"/>
        </w:rPr>
        <w:t>2 Szeged</w:t>
      </w:r>
      <w:r w:rsidRPr="00D8709A">
        <w:rPr>
          <w:rFonts w:ascii="Calibri" w:hAnsi="Calibri" w:cs="Calibri"/>
          <w:sz w:val="22"/>
          <w:szCs w:val="22"/>
          <w:lang w:val="hu-HU"/>
        </w:rPr>
        <w:t xml:space="preserve">, </w:t>
      </w:r>
      <w:r w:rsidR="00D8709A" w:rsidRPr="00D8709A">
        <w:rPr>
          <w:rFonts w:ascii="Calibri" w:hAnsi="Calibri" w:cs="Calibri"/>
          <w:sz w:val="22"/>
          <w:szCs w:val="22"/>
          <w:lang w:val="hu-HU"/>
        </w:rPr>
        <w:t>Petőfi Sándor sugárút 17.</w:t>
      </w:r>
    </w:p>
    <w:p w:rsidR="00873AE8" w:rsidRPr="00D8709A" w:rsidRDefault="00873AE8" w:rsidP="00873AE8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D8709A">
        <w:rPr>
          <w:rFonts w:ascii="Calibri" w:hAnsi="Calibri" w:cs="Calibri"/>
          <w:sz w:val="22"/>
          <w:szCs w:val="22"/>
          <w:lang w:val="en-GB"/>
        </w:rPr>
        <w:t xml:space="preserve">Tel: </w:t>
      </w:r>
      <w:r w:rsidR="0097732B" w:rsidRPr="0097732B">
        <w:rPr>
          <w:rFonts w:ascii="Calibri" w:hAnsi="Calibri" w:cs="Calibri"/>
          <w:sz w:val="22"/>
          <w:szCs w:val="22"/>
          <w:lang w:val="en-GB"/>
        </w:rPr>
        <w:t>+36</w:t>
      </w:r>
      <w:r w:rsidR="0097732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7732B" w:rsidRPr="0097732B">
        <w:rPr>
          <w:rFonts w:ascii="Calibri" w:hAnsi="Calibri" w:cs="Calibri"/>
          <w:sz w:val="22"/>
          <w:szCs w:val="22"/>
          <w:lang w:val="en-GB"/>
        </w:rPr>
        <w:t>70</w:t>
      </w:r>
      <w:r w:rsidR="0097732B">
        <w:rPr>
          <w:rFonts w:ascii="Calibri" w:hAnsi="Calibri" w:cs="Calibri"/>
          <w:sz w:val="22"/>
          <w:szCs w:val="22"/>
          <w:lang w:val="en-GB"/>
        </w:rPr>
        <w:t> </w:t>
      </w:r>
      <w:r w:rsidR="0097732B" w:rsidRPr="0097732B">
        <w:rPr>
          <w:rFonts w:ascii="Calibri" w:hAnsi="Calibri" w:cs="Calibri"/>
          <w:sz w:val="22"/>
          <w:szCs w:val="22"/>
          <w:lang w:val="en-GB"/>
        </w:rPr>
        <w:t>314</w:t>
      </w:r>
      <w:r w:rsidR="0097732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7732B" w:rsidRPr="0097732B">
        <w:rPr>
          <w:rFonts w:ascii="Calibri" w:hAnsi="Calibri" w:cs="Calibri"/>
          <w:sz w:val="22"/>
          <w:szCs w:val="22"/>
          <w:lang w:val="en-GB"/>
        </w:rPr>
        <w:t>3898</w:t>
      </w:r>
      <w:r w:rsidRPr="00D8709A">
        <w:rPr>
          <w:rFonts w:ascii="Calibri" w:hAnsi="Calibri" w:cs="Calibri"/>
          <w:sz w:val="22"/>
          <w:szCs w:val="22"/>
          <w:lang w:val="en-GB"/>
        </w:rPr>
        <w:t xml:space="preserve"> </w:t>
      </w:r>
    </w:p>
    <w:p w:rsidR="00873AE8" w:rsidRDefault="00873AE8" w:rsidP="00873AE8">
      <w:pPr>
        <w:jc w:val="center"/>
        <w:rPr>
          <w:rFonts w:ascii="Calibri" w:hAnsi="Calibri" w:cs="Calibri"/>
          <w:color w:val="002060"/>
          <w:sz w:val="22"/>
          <w:szCs w:val="22"/>
          <w:lang w:val="pt-BR"/>
        </w:rPr>
      </w:pPr>
      <w:r w:rsidRPr="00D8709A">
        <w:rPr>
          <w:rFonts w:ascii="Calibri" w:hAnsi="Calibri" w:cs="Calibri"/>
          <w:sz w:val="22"/>
          <w:szCs w:val="22"/>
          <w:lang w:val="pt-BR"/>
        </w:rPr>
        <w:t>E-mail:</w:t>
      </w:r>
      <w:r w:rsidRPr="00D05F21">
        <w:rPr>
          <w:rFonts w:ascii="Calibri" w:hAnsi="Calibri" w:cs="Calibri"/>
          <w:color w:val="002060"/>
          <w:sz w:val="22"/>
          <w:szCs w:val="22"/>
          <w:lang w:val="pt-BR"/>
        </w:rPr>
        <w:t xml:space="preserve"> </w:t>
      </w:r>
      <w:hyperlink r:id="rId8" w:history="1">
        <w:r w:rsidR="00D8709A" w:rsidRPr="007A23C7">
          <w:rPr>
            <w:rStyle w:val="Hiperhivatkozs"/>
            <w:rFonts w:ascii="Calibri" w:hAnsi="Calibri" w:cs="Calibri"/>
            <w:sz w:val="22"/>
            <w:szCs w:val="22"/>
            <w:lang w:val="pt-BR"/>
          </w:rPr>
          <w:t>sales@sciencehotel.hu</w:t>
        </w:r>
      </w:hyperlink>
    </w:p>
    <w:p w:rsidR="00D8709A" w:rsidRPr="00D8709A" w:rsidRDefault="00D8709A" w:rsidP="00873AE8">
      <w:pPr>
        <w:jc w:val="center"/>
        <w:rPr>
          <w:rStyle w:val="Hiperhivatkozs"/>
          <w:color w:val="auto"/>
          <w:sz w:val="22"/>
          <w:szCs w:val="22"/>
        </w:rPr>
      </w:pPr>
      <w:r w:rsidRPr="00D8709A">
        <w:rPr>
          <w:rFonts w:ascii="Calibri" w:hAnsi="Calibri" w:cs="Calibri"/>
          <w:sz w:val="22"/>
          <w:szCs w:val="22"/>
          <w:lang w:val="pt-BR"/>
        </w:rPr>
        <w:t>Kapcsolattartó: Tárkány-Ujhelyi Adrienn</w:t>
      </w:r>
    </w:p>
    <w:p w:rsidR="00EE7D43" w:rsidRPr="008F238C" w:rsidRDefault="00EE7D43" w:rsidP="00EE7D43">
      <w:pPr>
        <w:jc w:val="center"/>
        <w:rPr>
          <w:rStyle w:val="Hiperhivatkozs"/>
          <w:sz w:val="22"/>
          <w:szCs w:val="22"/>
        </w:rPr>
      </w:pPr>
    </w:p>
    <w:p w:rsidR="0022536F" w:rsidRPr="005E0ABC" w:rsidRDefault="0022536F" w:rsidP="00EE7D43">
      <w:pPr>
        <w:jc w:val="center"/>
        <w:rPr>
          <w:rFonts w:ascii="Calibri" w:hAnsi="Calibri" w:cs="Calibri"/>
          <w:color w:val="5F255F"/>
          <w:sz w:val="16"/>
          <w:szCs w:val="16"/>
          <w:lang w:val="pt-BR"/>
        </w:rPr>
      </w:pPr>
    </w:p>
    <w:p w:rsidR="00EE7D43" w:rsidRDefault="00D8709A" w:rsidP="00EE7D43">
      <w:pPr>
        <w:jc w:val="center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>Kérjük, foglalását 2025.05. 19</w:t>
      </w:r>
      <w:r w:rsidR="004770FE" w:rsidRPr="00D8709A">
        <w:rPr>
          <w:rFonts w:ascii="Calibri" w:hAnsi="Calibri" w:cs="Calibri"/>
          <w:lang w:val="hu-HU"/>
        </w:rPr>
        <w:t xml:space="preserve">-ig tegye meg. </w:t>
      </w:r>
      <w:r>
        <w:rPr>
          <w:rFonts w:ascii="Calibri" w:hAnsi="Calibri" w:cs="Calibri"/>
          <w:lang w:val="hu-HU"/>
        </w:rPr>
        <w:t xml:space="preserve">A május </w:t>
      </w:r>
      <w:r w:rsidR="006446EC">
        <w:rPr>
          <w:rFonts w:ascii="Calibri" w:hAnsi="Calibri" w:cs="Calibri"/>
          <w:lang w:val="hu-HU"/>
        </w:rPr>
        <w:t>19</w:t>
      </w:r>
      <w:r>
        <w:rPr>
          <w:rFonts w:ascii="Calibri" w:hAnsi="Calibri" w:cs="Calibri"/>
          <w:lang w:val="hu-HU"/>
        </w:rPr>
        <w:t>.</w:t>
      </w:r>
      <w:r w:rsidR="00603D13" w:rsidRPr="00D8709A">
        <w:rPr>
          <w:rFonts w:ascii="Calibri" w:hAnsi="Calibri" w:cs="Calibri"/>
          <w:lang w:val="hu-HU"/>
        </w:rPr>
        <w:t xml:space="preserve"> </w:t>
      </w:r>
      <w:r w:rsidR="008420EC" w:rsidRPr="00D8709A">
        <w:rPr>
          <w:rFonts w:ascii="Calibri" w:hAnsi="Calibri" w:cs="Calibri"/>
          <w:lang w:val="hu-HU"/>
        </w:rPr>
        <w:t xml:space="preserve">után </w:t>
      </w:r>
      <w:r w:rsidR="001F7F0D" w:rsidRPr="00D8709A">
        <w:rPr>
          <w:rFonts w:ascii="Calibri" w:hAnsi="Calibri" w:cs="Calibri"/>
          <w:lang w:val="hu-HU"/>
        </w:rPr>
        <w:t>beérkező foglalásokat szabad kapacitásaink</w:t>
      </w:r>
      <w:r w:rsidR="008420EC" w:rsidRPr="00D8709A">
        <w:rPr>
          <w:rFonts w:ascii="Calibri" w:hAnsi="Calibri" w:cs="Calibri"/>
          <w:lang w:val="hu-HU"/>
        </w:rPr>
        <w:t xml:space="preserve"> függvényében </w:t>
      </w:r>
      <w:r w:rsidR="001F7F0D" w:rsidRPr="00D8709A">
        <w:rPr>
          <w:rFonts w:ascii="Calibri" w:hAnsi="Calibri" w:cs="Calibri"/>
          <w:lang w:val="hu-HU"/>
        </w:rPr>
        <w:t>tudjuk biztosítani.</w:t>
      </w:r>
    </w:p>
    <w:p w:rsidR="00921B70" w:rsidRPr="00D8709A" w:rsidRDefault="00921B70" w:rsidP="00EE7D43">
      <w:pPr>
        <w:jc w:val="center"/>
        <w:rPr>
          <w:rFonts w:ascii="Calibri" w:hAnsi="Calibri" w:cs="Calibri"/>
          <w:lang w:val="hu-HU"/>
        </w:rPr>
      </w:pPr>
    </w:p>
    <w:p w:rsidR="00EE7D43" w:rsidRPr="00D8709A" w:rsidRDefault="00873AE8" w:rsidP="00EE7D43">
      <w:pPr>
        <w:rPr>
          <w:rFonts w:ascii="Calibri" w:hAnsi="Calibri" w:cs="Calibri"/>
          <w:b/>
          <w:sz w:val="22"/>
          <w:szCs w:val="22"/>
          <w:u w:val="single"/>
          <w:lang w:val="hu-HU"/>
        </w:rPr>
      </w:pPr>
      <w:r w:rsidRPr="00D8709A">
        <w:rPr>
          <w:rFonts w:ascii="Calibri" w:hAnsi="Calibri" w:cs="Calibri"/>
          <w:b/>
          <w:sz w:val="22"/>
          <w:szCs w:val="22"/>
          <w:u w:val="single"/>
          <w:lang w:val="hu-HU"/>
        </w:rPr>
        <w:t>Árak</w:t>
      </w:r>
      <w:r w:rsidR="00EE7D43" w:rsidRPr="00D8709A">
        <w:rPr>
          <w:rFonts w:ascii="Calibri" w:hAnsi="Calibri" w:cs="Calibri"/>
          <w:b/>
          <w:sz w:val="22"/>
          <w:szCs w:val="22"/>
          <w:u w:val="single"/>
          <w:lang w:val="hu-HU"/>
        </w:rPr>
        <w:t>:</w:t>
      </w:r>
    </w:p>
    <w:p w:rsidR="00F76405" w:rsidRPr="00D8709A" w:rsidRDefault="00F76405" w:rsidP="00F76405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>□</w:t>
      </w:r>
      <w:r w:rsidR="003376C8" w:rsidRPr="00D8709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3376C8"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>Business Economy</w:t>
      </w:r>
      <w:r w:rsidR="00E50C02" w:rsidRPr="00D8709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8420EC" w:rsidRPr="00D8709A">
        <w:rPr>
          <w:rFonts w:ascii="Calibri" w:hAnsi="Calibri" w:cs="Calibri"/>
          <w:sz w:val="22"/>
          <w:szCs w:val="22"/>
          <w:lang w:val="hu-HU"/>
        </w:rPr>
        <w:t>egyágyas szoba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E50C02"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 w:rsidR="006446EC">
        <w:rPr>
          <w:rFonts w:ascii="Calibri" w:hAnsi="Calibri" w:cs="Calibri"/>
          <w:b/>
          <w:sz w:val="22"/>
          <w:szCs w:val="22"/>
          <w:lang w:val="hu-HU"/>
        </w:rPr>
        <w:t>40.59</w:t>
      </w:r>
      <w:r w:rsidR="00F472EB" w:rsidRPr="00D8709A">
        <w:rPr>
          <w:rFonts w:ascii="Calibri" w:hAnsi="Calibri" w:cs="Calibri"/>
          <w:b/>
          <w:sz w:val="22"/>
          <w:szCs w:val="22"/>
          <w:lang w:val="hu-HU"/>
        </w:rPr>
        <w:t>0</w:t>
      </w:r>
      <w:r w:rsidR="00E50C02" w:rsidRPr="00D8709A">
        <w:rPr>
          <w:rFonts w:ascii="Calibri" w:hAnsi="Calibri" w:cs="Calibri"/>
          <w:b/>
          <w:sz w:val="22"/>
          <w:szCs w:val="22"/>
          <w:lang w:val="hu-HU"/>
        </w:rPr>
        <w:t xml:space="preserve">,- / </w:t>
      </w:r>
      <w:r w:rsidR="008420EC" w:rsidRPr="00D8709A">
        <w:rPr>
          <w:rFonts w:ascii="Calibri" w:hAnsi="Calibri" w:cs="Calibri"/>
          <w:b/>
          <w:sz w:val="22"/>
          <w:szCs w:val="22"/>
          <w:lang w:val="hu-HU"/>
        </w:rPr>
        <w:t>szoba / éj</w:t>
      </w:r>
      <w:r w:rsidR="00FC4294" w:rsidRPr="00D8709A">
        <w:rPr>
          <w:rFonts w:ascii="Calibri" w:hAnsi="Calibri" w:cs="Calibri"/>
          <w:b/>
          <w:sz w:val="22"/>
          <w:szCs w:val="22"/>
          <w:lang w:val="hu-HU"/>
        </w:rPr>
        <w:t xml:space="preserve"> + Idegenforgalmi adó</w:t>
      </w:r>
    </w:p>
    <w:p w:rsidR="00D8709A" w:rsidRDefault="00F76405" w:rsidP="00D8709A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>□</w:t>
      </w:r>
      <w:r w:rsidR="003376C8" w:rsidRPr="00D8709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3376C8"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>Standard</w:t>
      </w:r>
      <w:r w:rsidR="00E50C02" w:rsidRPr="00D8709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6446EC">
        <w:rPr>
          <w:rFonts w:ascii="Calibri" w:hAnsi="Calibri" w:cs="Calibri"/>
          <w:sz w:val="22"/>
          <w:szCs w:val="22"/>
          <w:lang w:val="hu-HU"/>
        </w:rPr>
        <w:t>szoba 1</w:t>
      </w:r>
      <w:r w:rsidR="008420EC" w:rsidRPr="00D8709A">
        <w:rPr>
          <w:rFonts w:ascii="Calibri" w:hAnsi="Calibri" w:cs="Calibri"/>
          <w:sz w:val="22"/>
          <w:szCs w:val="22"/>
          <w:lang w:val="hu-HU"/>
        </w:rPr>
        <w:t xml:space="preserve"> fő részére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ab/>
      </w:r>
      <w:r w:rsidR="00E50C02"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 w:rsidR="006446EC">
        <w:rPr>
          <w:rFonts w:ascii="Calibri" w:hAnsi="Calibri" w:cs="Calibri"/>
          <w:b/>
          <w:sz w:val="22"/>
          <w:szCs w:val="22"/>
          <w:lang w:val="hu-HU"/>
        </w:rPr>
        <w:t>43.05</w:t>
      </w:r>
      <w:r w:rsidR="00F472EB" w:rsidRPr="00D8709A">
        <w:rPr>
          <w:rFonts w:ascii="Calibri" w:hAnsi="Calibri" w:cs="Calibri"/>
          <w:b/>
          <w:sz w:val="22"/>
          <w:szCs w:val="22"/>
          <w:lang w:val="hu-HU"/>
        </w:rPr>
        <w:t>0</w:t>
      </w:r>
      <w:r w:rsidR="00E50C02" w:rsidRPr="00D8709A">
        <w:rPr>
          <w:rFonts w:ascii="Calibri" w:hAnsi="Calibri" w:cs="Calibri"/>
          <w:b/>
          <w:sz w:val="22"/>
          <w:szCs w:val="22"/>
          <w:lang w:val="hu-HU"/>
        </w:rPr>
        <w:t xml:space="preserve">,- / </w:t>
      </w:r>
      <w:r w:rsidR="008420EC" w:rsidRPr="00D8709A">
        <w:rPr>
          <w:rFonts w:ascii="Calibri" w:hAnsi="Calibri" w:cs="Calibri"/>
          <w:b/>
          <w:sz w:val="22"/>
          <w:szCs w:val="22"/>
          <w:lang w:val="hu-HU"/>
        </w:rPr>
        <w:t>szoba / éj</w:t>
      </w:r>
      <w:r w:rsidR="00FC4294" w:rsidRPr="00D8709A">
        <w:rPr>
          <w:rFonts w:ascii="Calibri" w:hAnsi="Calibri" w:cs="Calibri"/>
          <w:b/>
          <w:sz w:val="22"/>
          <w:szCs w:val="22"/>
          <w:lang w:val="hu-HU"/>
        </w:rPr>
        <w:t xml:space="preserve"> + Idegenfrogalmi adó</w:t>
      </w:r>
    </w:p>
    <w:p w:rsidR="00D8709A" w:rsidRPr="00D8709A" w:rsidRDefault="00D8709A" w:rsidP="00D8709A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>Standard</w:t>
      </w:r>
      <w:r w:rsidR="006446EC" w:rsidRPr="00D8709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6446EC">
        <w:rPr>
          <w:rFonts w:ascii="Calibri" w:hAnsi="Calibri" w:cs="Calibri"/>
          <w:sz w:val="22"/>
          <w:szCs w:val="22"/>
          <w:lang w:val="hu-HU"/>
        </w:rPr>
        <w:t>szoba 2</w:t>
      </w:r>
      <w:r w:rsidR="006446EC" w:rsidRPr="00D8709A">
        <w:rPr>
          <w:rFonts w:ascii="Calibri" w:hAnsi="Calibri" w:cs="Calibri"/>
          <w:sz w:val="22"/>
          <w:szCs w:val="22"/>
          <w:lang w:val="hu-HU"/>
        </w:rPr>
        <w:t xml:space="preserve"> fő részére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>HUF 44.</w:t>
      </w:r>
      <w:r w:rsidR="006446EC">
        <w:rPr>
          <w:rFonts w:ascii="Calibri" w:hAnsi="Calibri" w:cs="Calibri"/>
          <w:b/>
          <w:sz w:val="22"/>
          <w:szCs w:val="22"/>
          <w:lang w:val="hu-HU"/>
        </w:rPr>
        <w:t>69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Idegenforgalmi adó</w:t>
      </w:r>
    </w:p>
    <w:p w:rsidR="00D8709A" w:rsidRPr="00D8709A" w:rsidRDefault="00D8709A" w:rsidP="00D8709A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>Superior</w:t>
      </w:r>
      <w:r w:rsidR="006446EC" w:rsidRPr="00D8709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6446EC">
        <w:rPr>
          <w:rFonts w:ascii="Calibri" w:hAnsi="Calibri" w:cs="Calibri"/>
          <w:sz w:val="22"/>
          <w:szCs w:val="22"/>
          <w:lang w:val="hu-HU"/>
        </w:rPr>
        <w:t>szoba 1</w:t>
      </w:r>
      <w:r w:rsidR="006446EC" w:rsidRPr="00D8709A">
        <w:rPr>
          <w:rFonts w:ascii="Calibri" w:hAnsi="Calibri" w:cs="Calibri"/>
          <w:sz w:val="22"/>
          <w:szCs w:val="22"/>
          <w:lang w:val="hu-HU"/>
        </w:rPr>
        <w:t xml:space="preserve"> fő részére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 w:rsidR="006446EC">
        <w:rPr>
          <w:rFonts w:ascii="Calibri" w:hAnsi="Calibri" w:cs="Calibri"/>
          <w:b/>
          <w:sz w:val="22"/>
          <w:szCs w:val="22"/>
          <w:lang w:val="hu-HU"/>
        </w:rPr>
        <w:t>45.69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Idegenfrogalmi adó</w:t>
      </w:r>
    </w:p>
    <w:p w:rsidR="00D8709A" w:rsidRPr="00D8709A" w:rsidRDefault="00D8709A" w:rsidP="00D8709A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>Superior</w:t>
      </w:r>
      <w:r w:rsidR="006446EC" w:rsidRPr="00D8709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6446EC">
        <w:rPr>
          <w:rFonts w:ascii="Calibri" w:hAnsi="Calibri" w:cs="Calibri"/>
          <w:sz w:val="22"/>
          <w:szCs w:val="22"/>
          <w:lang w:val="hu-HU"/>
        </w:rPr>
        <w:t>szoba 2</w:t>
      </w:r>
      <w:r w:rsidR="006446EC" w:rsidRPr="00D8709A">
        <w:rPr>
          <w:rFonts w:ascii="Calibri" w:hAnsi="Calibri" w:cs="Calibri"/>
          <w:sz w:val="22"/>
          <w:szCs w:val="22"/>
          <w:lang w:val="hu-HU"/>
        </w:rPr>
        <w:t xml:space="preserve"> fő részére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 w:rsidR="006446EC">
        <w:rPr>
          <w:rFonts w:ascii="Calibri" w:hAnsi="Calibri" w:cs="Calibri"/>
          <w:b/>
          <w:sz w:val="22"/>
          <w:szCs w:val="22"/>
          <w:lang w:val="hu-HU"/>
        </w:rPr>
        <w:t>47.15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Idegenforgalmi adó</w:t>
      </w:r>
    </w:p>
    <w:p w:rsidR="00D8709A" w:rsidRPr="00D8709A" w:rsidRDefault="00D8709A" w:rsidP="00D8709A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>Prémium</w:t>
      </w:r>
      <w:r w:rsidR="006446EC" w:rsidRPr="00D8709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6446EC">
        <w:rPr>
          <w:rFonts w:ascii="Calibri" w:hAnsi="Calibri" w:cs="Calibri"/>
          <w:sz w:val="22"/>
          <w:szCs w:val="22"/>
          <w:lang w:val="hu-HU"/>
        </w:rPr>
        <w:t>szoba 1</w:t>
      </w:r>
      <w:r w:rsidR="006446EC" w:rsidRPr="00D8709A">
        <w:rPr>
          <w:rFonts w:ascii="Calibri" w:hAnsi="Calibri" w:cs="Calibri"/>
          <w:sz w:val="22"/>
          <w:szCs w:val="22"/>
          <w:lang w:val="hu-HU"/>
        </w:rPr>
        <w:t xml:space="preserve"> fő részére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 w:rsidR="002C169C">
        <w:rPr>
          <w:rFonts w:ascii="Calibri" w:hAnsi="Calibri" w:cs="Calibri"/>
          <w:b/>
          <w:sz w:val="22"/>
          <w:szCs w:val="22"/>
          <w:lang w:val="hu-HU"/>
        </w:rPr>
        <w:t>45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.</w:t>
      </w:r>
      <w:r w:rsidR="002C169C">
        <w:rPr>
          <w:rFonts w:ascii="Calibri" w:hAnsi="Calibri" w:cs="Calibri"/>
          <w:b/>
          <w:sz w:val="22"/>
          <w:szCs w:val="22"/>
          <w:lang w:val="hu-HU"/>
        </w:rPr>
        <w:t>69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Idegenfrogalmi adó</w:t>
      </w:r>
    </w:p>
    <w:p w:rsidR="00D8709A" w:rsidRPr="00D8709A" w:rsidRDefault="00D8709A" w:rsidP="00D8709A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2C169C">
        <w:rPr>
          <w:rFonts w:ascii="Calibri" w:hAnsi="Calibri" w:cs="Calibri"/>
          <w:sz w:val="22"/>
          <w:szCs w:val="22"/>
          <w:lang w:val="hu-HU"/>
        </w:rPr>
        <w:t>Prémium</w:t>
      </w:r>
      <w:r w:rsidR="006446EC" w:rsidRPr="00D8709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6446EC">
        <w:rPr>
          <w:rFonts w:ascii="Calibri" w:hAnsi="Calibri" w:cs="Calibri"/>
          <w:sz w:val="22"/>
          <w:szCs w:val="22"/>
          <w:lang w:val="hu-HU"/>
        </w:rPr>
        <w:t xml:space="preserve">szoba </w:t>
      </w:r>
      <w:r w:rsidR="002C169C">
        <w:rPr>
          <w:rFonts w:ascii="Calibri" w:hAnsi="Calibri" w:cs="Calibri"/>
          <w:sz w:val="22"/>
          <w:szCs w:val="22"/>
          <w:lang w:val="hu-HU"/>
        </w:rPr>
        <w:t>2</w:t>
      </w:r>
      <w:r w:rsidR="006446EC" w:rsidRPr="00D8709A">
        <w:rPr>
          <w:rFonts w:ascii="Calibri" w:hAnsi="Calibri" w:cs="Calibri"/>
          <w:sz w:val="22"/>
          <w:szCs w:val="22"/>
          <w:lang w:val="hu-HU"/>
        </w:rPr>
        <w:t xml:space="preserve"> fő részére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6446EC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 w:rsidR="002C169C">
        <w:rPr>
          <w:rFonts w:ascii="Calibri" w:hAnsi="Calibri" w:cs="Calibri"/>
          <w:b/>
          <w:sz w:val="22"/>
          <w:szCs w:val="22"/>
          <w:lang w:val="hu-HU"/>
        </w:rPr>
        <w:t>47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.</w:t>
      </w:r>
      <w:r w:rsidR="002C169C">
        <w:rPr>
          <w:rFonts w:ascii="Calibri" w:hAnsi="Calibri" w:cs="Calibri"/>
          <w:b/>
          <w:sz w:val="22"/>
          <w:szCs w:val="22"/>
          <w:lang w:val="hu-HU"/>
        </w:rPr>
        <w:t>15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Idegenforgalmi adó</w:t>
      </w:r>
    </w:p>
    <w:p w:rsidR="00D8709A" w:rsidRPr="00D8709A" w:rsidRDefault="00D8709A" w:rsidP="00D8709A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2C169C">
        <w:rPr>
          <w:rFonts w:ascii="Calibri" w:hAnsi="Calibri" w:cs="Calibri"/>
          <w:sz w:val="22"/>
          <w:szCs w:val="22"/>
          <w:lang w:val="hu-HU"/>
        </w:rPr>
        <w:t>Superior King Size</w:t>
      </w:r>
      <w:r w:rsidR="002C169C" w:rsidRPr="00D8709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2C169C">
        <w:rPr>
          <w:rFonts w:ascii="Calibri" w:hAnsi="Calibri" w:cs="Calibri"/>
          <w:sz w:val="22"/>
          <w:szCs w:val="22"/>
          <w:lang w:val="hu-HU"/>
        </w:rPr>
        <w:t>szoba 1</w:t>
      </w:r>
      <w:r w:rsidR="002C169C" w:rsidRPr="00D8709A">
        <w:rPr>
          <w:rFonts w:ascii="Calibri" w:hAnsi="Calibri" w:cs="Calibri"/>
          <w:sz w:val="22"/>
          <w:szCs w:val="22"/>
          <w:lang w:val="hu-HU"/>
        </w:rPr>
        <w:t xml:space="preserve"> fő részére</w:t>
      </w:r>
      <w:r w:rsidR="002C169C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 w:rsidR="002C169C">
        <w:rPr>
          <w:rFonts w:ascii="Calibri" w:hAnsi="Calibri" w:cs="Calibri"/>
          <w:b/>
          <w:sz w:val="22"/>
          <w:szCs w:val="22"/>
          <w:lang w:val="hu-HU"/>
        </w:rPr>
        <w:t>48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.</w:t>
      </w:r>
      <w:r w:rsidR="002C169C">
        <w:rPr>
          <w:rFonts w:ascii="Calibri" w:hAnsi="Calibri" w:cs="Calibri"/>
          <w:b/>
          <w:sz w:val="22"/>
          <w:szCs w:val="22"/>
          <w:lang w:val="hu-HU"/>
        </w:rPr>
        <w:t>79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Idegenfrogalmi adó</w:t>
      </w:r>
    </w:p>
    <w:p w:rsidR="00D8709A" w:rsidRPr="00D8709A" w:rsidRDefault="00D8709A" w:rsidP="00D8709A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2C169C">
        <w:rPr>
          <w:rFonts w:ascii="Calibri" w:hAnsi="Calibri" w:cs="Calibri"/>
          <w:sz w:val="22"/>
          <w:szCs w:val="22"/>
          <w:lang w:val="hu-HU"/>
        </w:rPr>
        <w:t>Superior King Size</w:t>
      </w:r>
      <w:r w:rsidR="002C169C" w:rsidRPr="00D8709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2C169C">
        <w:rPr>
          <w:rFonts w:ascii="Calibri" w:hAnsi="Calibri" w:cs="Calibri"/>
          <w:sz w:val="22"/>
          <w:szCs w:val="22"/>
          <w:lang w:val="hu-HU"/>
        </w:rPr>
        <w:t>szoba 2</w:t>
      </w:r>
      <w:r w:rsidR="002C169C" w:rsidRPr="00D8709A">
        <w:rPr>
          <w:rFonts w:ascii="Calibri" w:hAnsi="Calibri" w:cs="Calibri"/>
          <w:sz w:val="22"/>
          <w:szCs w:val="22"/>
          <w:lang w:val="hu-HU"/>
        </w:rPr>
        <w:t xml:space="preserve"> fő részére</w:t>
      </w:r>
      <w:r w:rsidR="002C169C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 w:rsidR="002C169C">
        <w:rPr>
          <w:rFonts w:ascii="Calibri" w:hAnsi="Calibri" w:cs="Calibri"/>
          <w:b/>
          <w:sz w:val="22"/>
          <w:szCs w:val="22"/>
          <w:lang w:val="hu-HU"/>
        </w:rPr>
        <w:t>50.25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Idegenforgalmi adó</w:t>
      </w:r>
    </w:p>
    <w:p w:rsidR="00D8709A" w:rsidRPr="00D8709A" w:rsidRDefault="00D8709A" w:rsidP="00D8709A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2C169C">
        <w:rPr>
          <w:rFonts w:ascii="Calibri" w:hAnsi="Calibri" w:cs="Calibri"/>
          <w:sz w:val="22"/>
          <w:szCs w:val="22"/>
          <w:lang w:val="hu-HU"/>
        </w:rPr>
        <w:t>Balcony</w:t>
      </w:r>
      <w:r w:rsidRPr="00D8709A">
        <w:rPr>
          <w:rFonts w:ascii="Calibri" w:hAnsi="Calibri" w:cs="Calibri"/>
          <w:sz w:val="22"/>
          <w:szCs w:val="22"/>
          <w:lang w:val="hu-HU"/>
        </w:rPr>
        <w:t xml:space="preserve"> szoba </w:t>
      </w:r>
      <w:r w:rsidR="002C169C">
        <w:rPr>
          <w:rFonts w:ascii="Calibri" w:hAnsi="Calibri" w:cs="Calibri"/>
          <w:sz w:val="22"/>
          <w:szCs w:val="22"/>
          <w:lang w:val="hu-HU"/>
        </w:rPr>
        <w:t>1</w:t>
      </w:r>
      <w:r w:rsidRPr="00D8709A">
        <w:rPr>
          <w:rFonts w:ascii="Calibri" w:hAnsi="Calibri" w:cs="Calibri"/>
          <w:sz w:val="22"/>
          <w:szCs w:val="22"/>
          <w:lang w:val="hu-HU"/>
        </w:rPr>
        <w:t xml:space="preserve"> fő részére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2C169C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 w:rsidR="002C169C">
        <w:rPr>
          <w:rFonts w:ascii="Calibri" w:hAnsi="Calibri" w:cs="Calibri"/>
          <w:b/>
          <w:sz w:val="22"/>
          <w:szCs w:val="22"/>
          <w:lang w:val="hu-HU"/>
        </w:rPr>
        <w:t>51.25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Idegenfrogalmi adó</w:t>
      </w:r>
    </w:p>
    <w:p w:rsidR="00D8709A" w:rsidRDefault="00D8709A" w:rsidP="00D8709A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2C169C">
        <w:rPr>
          <w:rFonts w:ascii="Calibri" w:hAnsi="Calibri" w:cs="Calibri"/>
          <w:sz w:val="22"/>
          <w:szCs w:val="22"/>
          <w:lang w:val="hu-HU"/>
        </w:rPr>
        <w:t>Balcony</w:t>
      </w:r>
      <w:r w:rsidRPr="00D8709A">
        <w:rPr>
          <w:rFonts w:ascii="Calibri" w:hAnsi="Calibri" w:cs="Calibri"/>
          <w:sz w:val="22"/>
          <w:szCs w:val="22"/>
          <w:lang w:val="hu-HU"/>
        </w:rPr>
        <w:t xml:space="preserve"> szoba</w:t>
      </w:r>
      <w:r w:rsidR="002C169C">
        <w:rPr>
          <w:rFonts w:ascii="Calibri" w:hAnsi="Calibri" w:cs="Calibri"/>
          <w:sz w:val="22"/>
          <w:szCs w:val="22"/>
          <w:lang w:val="hu-HU"/>
        </w:rPr>
        <w:t xml:space="preserve"> 2 fő részére</w:t>
      </w:r>
      <w:r w:rsidR="002C169C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 w:rsidR="002C169C">
        <w:rPr>
          <w:rFonts w:ascii="Calibri" w:hAnsi="Calibri" w:cs="Calibri"/>
          <w:b/>
          <w:sz w:val="22"/>
          <w:szCs w:val="22"/>
          <w:lang w:val="hu-HU"/>
        </w:rPr>
        <w:t>52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.</w:t>
      </w:r>
      <w:r w:rsidR="002C169C">
        <w:rPr>
          <w:rFonts w:ascii="Calibri" w:hAnsi="Calibri" w:cs="Calibri"/>
          <w:b/>
          <w:sz w:val="22"/>
          <w:szCs w:val="22"/>
          <w:lang w:val="hu-HU"/>
        </w:rPr>
        <w:t>89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Idegenforgalmi adó</w:t>
      </w:r>
    </w:p>
    <w:p w:rsidR="002C169C" w:rsidRPr="00D8709A" w:rsidRDefault="002C169C" w:rsidP="002C169C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>
        <w:rPr>
          <w:rFonts w:ascii="Calibri" w:hAnsi="Calibri" w:cs="Calibri"/>
          <w:sz w:val="22"/>
          <w:szCs w:val="22"/>
          <w:lang w:val="hu-HU"/>
        </w:rPr>
        <w:t>Executive Suite</w:t>
      </w:r>
      <w:r w:rsidRPr="00D8709A">
        <w:rPr>
          <w:rFonts w:ascii="Calibri" w:hAnsi="Calibri" w:cs="Calibri"/>
          <w:sz w:val="22"/>
          <w:szCs w:val="22"/>
          <w:lang w:val="hu-HU"/>
        </w:rPr>
        <w:t xml:space="preserve"> szoba </w:t>
      </w:r>
      <w:r>
        <w:rPr>
          <w:rFonts w:ascii="Calibri" w:hAnsi="Calibri" w:cs="Calibri"/>
          <w:sz w:val="22"/>
          <w:szCs w:val="22"/>
          <w:lang w:val="hu-HU"/>
        </w:rPr>
        <w:t>1</w:t>
      </w:r>
      <w:r w:rsidRPr="00D8709A">
        <w:rPr>
          <w:rFonts w:ascii="Calibri" w:hAnsi="Calibri" w:cs="Calibri"/>
          <w:sz w:val="22"/>
          <w:szCs w:val="22"/>
          <w:lang w:val="hu-HU"/>
        </w:rPr>
        <w:t xml:space="preserve"> fő részére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>
        <w:rPr>
          <w:rFonts w:ascii="Calibri" w:hAnsi="Calibri" w:cs="Calibri"/>
          <w:b/>
          <w:sz w:val="22"/>
          <w:szCs w:val="22"/>
          <w:lang w:val="hu-HU"/>
        </w:rPr>
        <w:t>51.25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Idegenfrogalmi adó</w:t>
      </w:r>
    </w:p>
    <w:p w:rsidR="002C169C" w:rsidRPr="00D8709A" w:rsidRDefault="002C169C" w:rsidP="002C169C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>
        <w:rPr>
          <w:rFonts w:ascii="Calibri" w:hAnsi="Calibri" w:cs="Calibri"/>
          <w:sz w:val="22"/>
          <w:szCs w:val="22"/>
          <w:lang w:val="hu-HU"/>
        </w:rPr>
        <w:t>Executive Suite</w:t>
      </w:r>
      <w:r w:rsidRPr="00D8709A">
        <w:rPr>
          <w:rFonts w:ascii="Calibri" w:hAnsi="Calibri" w:cs="Calibri"/>
          <w:sz w:val="22"/>
          <w:szCs w:val="22"/>
          <w:lang w:val="hu-HU"/>
        </w:rPr>
        <w:t xml:space="preserve"> szoba</w:t>
      </w:r>
      <w:r>
        <w:rPr>
          <w:rFonts w:ascii="Calibri" w:hAnsi="Calibri" w:cs="Calibri"/>
          <w:sz w:val="22"/>
          <w:szCs w:val="22"/>
          <w:lang w:val="hu-HU"/>
        </w:rPr>
        <w:t xml:space="preserve"> 2 fő részére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>
        <w:rPr>
          <w:rFonts w:ascii="Calibri" w:hAnsi="Calibri" w:cs="Calibri"/>
          <w:b/>
          <w:sz w:val="22"/>
          <w:szCs w:val="22"/>
          <w:lang w:val="hu-HU"/>
        </w:rPr>
        <w:t>52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.</w:t>
      </w:r>
      <w:r>
        <w:rPr>
          <w:rFonts w:ascii="Calibri" w:hAnsi="Calibri" w:cs="Calibri"/>
          <w:b/>
          <w:sz w:val="22"/>
          <w:szCs w:val="22"/>
          <w:lang w:val="hu-HU"/>
        </w:rPr>
        <w:t>89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Idegenforgalmi adó</w:t>
      </w:r>
    </w:p>
    <w:p w:rsidR="00D8709A" w:rsidRPr="00D8709A" w:rsidRDefault="00D8709A" w:rsidP="00D8709A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2C169C">
        <w:rPr>
          <w:rFonts w:ascii="Calibri" w:hAnsi="Calibri" w:cs="Calibri"/>
          <w:sz w:val="22"/>
          <w:szCs w:val="22"/>
          <w:lang w:val="hu-HU"/>
        </w:rPr>
        <w:t>Apartman</w:t>
      </w:r>
      <w:r w:rsidRPr="00D8709A">
        <w:rPr>
          <w:rFonts w:ascii="Calibri" w:hAnsi="Calibri" w:cs="Calibri"/>
          <w:sz w:val="22"/>
          <w:szCs w:val="22"/>
          <w:lang w:val="hu-HU"/>
        </w:rPr>
        <w:t xml:space="preserve"> 2 fő részére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="002C169C">
        <w:rPr>
          <w:rFonts w:ascii="Calibri" w:hAnsi="Calibri" w:cs="Calibri"/>
          <w:sz w:val="22"/>
          <w:szCs w:val="22"/>
          <w:lang w:val="hu-HU"/>
        </w:rPr>
        <w:tab/>
      </w:r>
      <w:r w:rsidR="002C169C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 w:rsidR="002C169C">
        <w:rPr>
          <w:rFonts w:ascii="Calibri" w:hAnsi="Calibri" w:cs="Calibri"/>
          <w:b/>
          <w:sz w:val="22"/>
          <w:szCs w:val="22"/>
          <w:lang w:val="hu-HU"/>
        </w:rPr>
        <w:t>51.25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0,- / szoba / éj + Idegenfrogalmi adó</w:t>
      </w:r>
    </w:p>
    <w:p w:rsidR="00921B70" w:rsidRPr="00D8709A" w:rsidRDefault="002C169C" w:rsidP="00F35084">
      <w:pPr>
        <w:ind w:firstLine="720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sz w:val="22"/>
          <w:szCs w:val="22"/>
          <w:lang w:val="hu-HU"/>
        </w:rPr>
        <w:t xml:space="preserve">□ </w:t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>
        <w:rPr>
          <w:rFonts w:ascii="Calibri" w:hAnsi="Calibri" w:cs="Calibri"/>
          <w:sz w:val="22"/>
          <w:szCs w:val="22"/>
          <w:lang w:val="hu-HU"/>
        </w:rPr>
        <w:t>Apartman 3 fő részére</w:t>
      </w:r>
      <w:r>
        <w:rPr>
          <w:rFonts w:ascii="Calibri" w:hAnsi="Calibri" w:cs="Calibri"/>
          <w:sz w:val="22"/>
          <w:szCs w:val="22"/>
          <w:lang w:val="hu-HU"/>
        </w:rPr>
        <w:tab/>
      </w:r>
      <w:r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sz w:val="22"/>
          <w:szCs w:val="22"/>
          <w:lang w:val="hu-HU"/>
        </w:rPr>
        <w:tab/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HUF </w:t>
      </w:r>
      <w:r>
        <w:rPr>
          <w:rFonts w:ascii="Calibri" w:hAnsi="Calibri" w:cs="Calibri"/>
          <w:b/>
          <w:sz w:val="22"/>
          <w:szCs w:val="22"/>
          <w:lang w:val="hu-HU"/>
        </w:rPr>
        <w:t>65.6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>00,- / szoba / éj + Idegenforgalmi adó</w:t>
      </w:r>
    </w:p>
    <w:p w:rsidR="003376C8" w:rsidRPr="00D8709A" w:rsidRDefault="003376C8" w:rsidP="002F0F1D">
      <w:pPr>
        <w:rPr>
          <w:rFonts w:ascii="Calibri" w:hAnsi="Calibri" w:cs="Calibri"/>
          <w:sz w:val="22"/>
          <w:szCs w:val="22"/>
          <w:lang w:val="hu-HU"/>
        </w:rPr>
      </w:pPr>
    </w:p>
    <w:p w:rsidR="006446EC" w:rsidRDefault="00FC4294" w:rsidP="00D8709A">
      <w:pPr>
        <w:jc w:val="center"/>
        <w:rPr>
          <w:rFonts w:ascii="Calibri" w:hAnsi="Calibri" w:cs="Calibri"/>
          <w:b/>
          <w:sz w:val="22"/>
          <w:szCs w:val="22"/>
          <w:lang w:val="hu-HU"/>
        </w:rPr>
      </w:pPr>
      <w:r w:rsidRPr="00D8709A">
        <w:rPr>
          <w:rFonts w:ascii="Calibri" w:hAnsi="Calibri" w:cs="Calibri"/>
          <w:b/>
          <w:sz w:val="22"/>
          <w:szCs w:val="22"/>
          <w:lang w:val="hu-HU"/>
        </w:rPr>
        <w:t>A szobaár tartalmazza az ÁF</w:t>
      </w:r>
      <w:r w:rsidR="00921B70">
        <w:rPr>
          <w:rFonts w:ascii="Calibri" w:hAnsi="Calibri" w:cs="Calibri"/>
          <w:b/>
          <w:sz w:val="22"/>
          <w:szCs w:val="22"/>
          <w:lang w:val="hu-HU"/>
        </w:rPr>
        <w:t>A</w:t>
      </w:r>
      <w:r w:rsidRPr="00D8709A">
        <w:rPr>
          <w:rFonts w:ascii="Calibri" w:hAnsi="Calibri" w:cs="Calibri"/>
          <w:b/>
          <w:sz w:val="22"/>
          <w:szCs w:val="22"/>
          <w:lang w:val="hu-HU"/>
        </w:rPr>
        <w:t xml:space="preserve">-t, büféreggelit, de nem tartalmazza </w:t>
      </w:r>
      <w:r w:rsidR="006446EC">
        <w:rPr>
          <w:rFonts w:ascii="Calibri" w:hAnsi="Calibri" w:cs="Calibri"/>
          <w:b/>
          <w:sz w:val="22"/>
          <w:szCs w:val="22"/>
          <w:lang w:val="hu-HU"/>
        </w:rPr>
        <w:t>az idegenforgalmi adó összegét,</w:t>
      </w:r>
    </w:p>
    <w:p w:rsidR="00EE7D43" w:rsidRDefault="006446EC" w:rsidP="00D8709A">
      <w:pPr>
        <w:jc w:val="center"/>
        <w:rPr>
          <w:rFonts w:ascii="Calibri" w:hAnsi="Calibri" w:cs="Calibri"/>
          <w:b/>
          <w:sz w:val="22"/>
          <w:szCs w:val="22"/>
          <w:lang w:val="hu-HU"/>
        </w:rPr>
      </w:pPr>
      <w:r>
        <w:rPr>
          <w:rFonts w:ascii="Calibri" w:hAnsi="Calibri" w:cs="Calibri"/>
          <w:b/>
          <w:sz w:val="22"/>
          <w:szCs w:val="22"/>
          <w:lang w:val="hu-HU"/>
        </w:rPr>
        <w:t>amely</w:t>
      </w:r>
      <w:r w:rsidR="00922CF9" w:rsidRPr="00D8709A">
        <w:rPr>
          <w:rFonts w:ascii="Calibri" w:hAnsi="Calibri" w:cs="Calibri"/>
          <w:b/>
          <w:sz w:val="22"/>
          <w:szCs w:val="22"/>
          <w:lang w:val="hu-HU"/>
        </w:rPr>
        <w:t xml:space="preserve"> 8</w:t>
      </w:r>
      <w:r w:rsidR="00FC4294" w:rsidRPr="00D8709A">
        <w:rPr>
          <w:rFonts w:ascii="Calibri" w:hAnsi="Calibri" w:cs="Calibri"/>
          <w:b/>
          <w:sz w:val="22"/>
          <w:szCs w:val="22"/>
          <w:lang w:val="hu-HU"/>
        </w:rPr>
        <w:t>00 Ft/fő/éj.</w:t>
      </w:r>
    </w:p>
    <w:p w:rsidR="00921B70" w:rsidRPr="00D8709A" w:rsidRDefault="00921B70" w:rsidP="00D8709A">
      <w:pPr>
        <w:jc w:val="center"/>
        <w:rPr>
          <w:rFonts w:ascii="Calibri" w:hAnsi="Calibri" w:cs="Calibri"/>
          <w:b/>
          <w:sz w:val="22"/>
          <w:szCs w:val="22"/>
          <w:lang w:val="hu-HU"/>
        </w:rPr>
      </w:pPr>
    </w:p>
    <w:p w:rsidR="00EE7D43" w:rsidRPr="00CE0E49" w:rsidRDefault="00EE7D43" w:rsidP="00EE7D43">
      <w:pPr>
        <w:rPr>
          <w:rFonts w:ascii="Calibri" w:hAnsi="Calibri" w:cs="Calibri"/>
          <w:i/>
          <w:color w:val="5F255F"/>
          <w:sz w:val="22"/>
          <w:szCs w:val="22"/>
          <w:lang w:val="hu-HU"/>
        </w:rPr>
      </w:pPr>
    </w:p>
    <w:p w:rsidR="00EE7D43" w:rsidRPr="006446EC" w:rsidRDefault="008420EC" w:rsidP="00EE7D43">
      <w:pPr>
        <w:spacing w:line="360" w:lineRule="auto"/>
        <w:rPr>
          <w:rFonts w:ascii="Calibri" w:hAnsi="Calibri" w:cs="Calibri"/>
          <w:b/>
          <w:sz w:val="22"/>
          <w:szCs w:val="22"/>
          <w:lang w:val="hu-HU"/>
        </w:rPr>
      </w:pPr>
      <w:r w:rsidRPr="006446EC">
        <w:rPr>
          <w:rFonts w:ascii="Calibri" w:hAnsi="Calibri" w:cs="Calibri"/>
          <w:b/>
          <w:sz w:val="22"/>
          <w:szCs w:val="22"/>
          <w:lang w:val="hu-HU"/>
        </w:rPr>
        <w:t>Érkezés</w:t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>:</w:t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ab/>
        <w:t>..............................................</w:t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Pr="006446EC">
        <w:rPr>
          <w:rFonts w:ascii="Calibri" w:hAnsi="Calibri" w:cs="Calibri"/>
          <w:b/>
          <w:sz w:val="22"/>
          <w:szCs w:val="22"/>
          <w:lang w:val="hu-HU"/>
        </w:rPr>
        <w:t>Távozás:</w:t>
      </w:r>
      <w:r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="008A08C8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 xml:space="preserve"> ................................................</w:t>
      </w:r>
    </w:p>
    <w:p w:rsidR="00EE7D43" w:rsidRPr="006446EC" w:rsidRDefault="008420EC" w:rsidP="00EE7D43">
      <w:pPr>
        <w:spacing w:line="360" w:lineRule="auto"/>
        <w:rPr>
          <w:rFonts w:ascii="Calibri" w:hAnsi="Calibri" w:cs="Calibri"/>
          <w:b/>
          <w:sz w:val="22"/>
          <w:szCs w:val="22"/>
          <w:lang w:val="hu-HU"/>
        </w:rPr>
      </w:pPr>
      <w:r w:rsidRPr="006446EC">
        <w:rPr>
          <w:rFonts w:ascii="Calibri" w:hAnsi="Calibri" w:cs="Calibri"/>
          <w:b/>
          <w:sz w:val="22"/>
          <w:szCs w:val="22"/>
          <w:lang w:val="hu-HU"/>
        </w:rPr>
        <w:t>Vezetéknév</w:t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>:</w:t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ab/>
        <w:t>..............................................</w:t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Pr="006446EC">
        <w:rPr>
          <w:rFonts w:ascii="Calibri" w:hAnsi="Calibri" w:cs="Calibri"/>
          <w:b/>
          <w:sz w:val="22"/>
          <w:szCs w:val="22"/>
          <w:lang w:val="hu-HU"/>
        </w:rPr>
        <w:t>Keresztnév</w:t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>:</w:t>
      </w:r>
      <w:r w:rsidR="008A08C8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="008A08C8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>..................................................</w:t>
      </w:r>
    </w:p>
    <w:p w:rsidR="00EE7D43" w:rsidRPr="006446EC" w:rsidRDefault="008420EC" w:rsidP="00EE7D43">
      <w:pPr>
        <w:spacing w:line="360" w:lineRule="auto"/>
        <w:rPr>
          <w:rFonts w:ascii="Calibri" w:hAnsi="Calibri" w:cs="Calibri"/>
          <w:b/>
          <w:sz w:val="22"/>
          <w:szCs w:val="22"/>
          <w:lang w:val="hu-HU"/>
        </w:rPr>
      </w:pPr>
      <w:r w:rsidRPr="006446EC">
        <w:rPr>
          <w:rFonts w:ascii="Calibri" w:hAnsi="Calibri" w:cs="Calibri"/>
          <w:b/>
          <w:sz w:val="22"/>
          <w:szCs w:val="22"/>
          <w:lang w:val="hu-HU"/>
        </w:rPr>
        <w:t>Telefonszám</w:t>
      </w:r>
      <w:r w:rsidR="00EA3D24" w:rsidRPr="006446EC">
        <w:rPr>
          <w:rFonts w:ascii="Calibri" w:hAnsi="Calibri" w:cs="Calibri"/>
          <w:b/>
          <w:sz w:val="22"/>
          <w:szCs w:val="22"/>
          <w:lang w:val="hu-HU"/>
        </w:rPr>
        <w:t>:</w:t>
      </w:r>
      <w:r w:rsidR="00B61113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>...............</w:t>
      </w:r>
      <w:r w:rsidR="003957BA" w:rsidRPr="006446EC">
        <w:rPr>
          <w:rFonts w:ascii="Calibri" w:hAnsi="Calibri" w:cs="Calibri"/>
          <w:b/>
          <w:sz w:val="22"/>
          <w:szCs w:val="22"/>
          <w:lang w:val="hu-HU"/>
        </w:rPr>
        <w:t>...............................</w:t>
      </w:r>
      <w:r w:rsidR="000939C6" w:rsidRPr="006446EC">
        <w:rPr>
          <w:rFonts w:ascii="Calibri" w:hAnsi="Calibri" w:cs="Calibri"/>
          <w:b/>
          <w:sz w:val="22"/>
          <w:szCs w:val="22"/>
          <w:lang w:val="hu-HU"/>
        </w:rPr>
        <w:t xml:space="preserve">  </w:t>
      </w:r>
      <w:r w:rsidR="00B61113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="00C02F61" w:rsidRPr="006446EC">
        <w:rPr>
          <w:rFonts w:ascii="Calibri" w:hAnsi="Calibri" w:cs="Calibri"/>
          <w:b/>
          <w:sz w:val="22"/>
          <w:szCs w:val="22"/>
          <w:lang w:val="hu-HU"/>
        </w:rPr>
        <w:t>E-mail:</w:t>
      </w:r>
      <w:r w:rsidR="00C02F61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="00C02F61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="00B61113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>.................................................</w:t>
      </w:r>
    </w:p>
    <w:p w:rsidR="00921B70" w:rsidRDefault="008420EC" w:rsidP="00F35084">
      <w:pPr>
        <w:spacing w:line="360" w:lineRule="auto"/>
        <w:rPr>
          <w:rFonts w:ascii="Calibri" w:hAnsi="Calibri" w:cs="Calibri"/>
          <w:b/>
          <w:sz w:val="22"/>
          <w:szCs w:val="22"/>
          <w:lang w:val="hu-HU"/>
        </w:rPr>
      </w:pPr>
      <w:r w:rsidRPr="006446EC">
        <w:rPr>
          <w:rFonts w:ascii="Calibri" w:hAnsi="Calibri" w:cs="Calibri"/>
          <w:b/>
          <w:sz w:val="22"/>
          <w:szCs w:val="22"/>
          <w:lang w:val="hu-HU"/>
        </w:rPr>
        <w:t>Szobatárs</w:t>
      </w:r>
      <w:r w:rsidR="009C2001" w:rsidRPr="006446EC">
        <w:rPr>
          <w:rFonts w:ascii="Calibri" w:hAnsi="Calibri" w:cs="Calibri"/>
          <w:b/>
          <w:sz w:val="22"/>
          <w:szCs w:val="22"/>
          <w:lang w:val="hu-HU"/>
        </w:rPr>
        <w:tab/>
        <w:t>..............................................</w:t>
      </w:r>
      <w:r w:rsidR="003A1828" w:rsidRPr="006446EC">
        <w:rPr>
          <w:rFonts w:ascii="Calibri" w:hAnsi="Calibri" w:cs="Calibri"/>
          <w:b/>
          <w:sz w:val="22"/>
          <w:szCs w:val="22"/>
          <w:lang w:val="hu-HU"/>
        </w:rPr>
        <w:t xml:space="preserve"> </w:t>
      </w:r>
      <w:r w:rsidR="005E0ABC" w:rsidRPr="006446EC">
        <w:rPr>
          <w:rFonts w:ascii="Calibri" w:hAnsi="Calibri" w:cs="Calibri"/>
          <w:b/>
          <w:sz w:val="22"/>
          <w:szCs w:val="22"/>
          <w:lang w:val="hu-HU"/>
        </w:rPr>
        <w:tab/>
      </w:r>
    </w:p>
    <w:p w:rsidR="00F35084" w:rsidRPr="00873AE8" w:rsidRDefault="00F35084" w:rsidP="00F35084">
      <w:pPr>
        <w:spacing w:line="360" w:lineRule="auto"/>
        <w:rPr>
          <w:rFonts w:ascii="Calibri" w:hAnsi="Calibri" w:cs="Calibri"/>
          <w:color w:val="002060"/>
          <w:sz w:val="22"/>
          <w:szCs w:val="22"/>
          <w:lang w:val="hu-HU"/>
        </w:rPr>
      </w:pPr>
    </w:p>
    <w:p w:rsidR="00EE7D43" w:rsidRPr="006446EC" w:rsidRDefault="00E922BF" w:rsidP="00873AE8">
      <w:pPr>
        <w:spacing w:line="360" w:lineRule="auto"/>
        <w:rPr>
          <w:rFonts w:ascii="Calibri" w:hAnsi="Calibri" w:cs="Calibri"/>
          <w:b/>
          <w:sz w:val="22"/>
          <w:szCs w:val="22"/>
          <w:lang w:val="hu-HU"/>
        </w:rPr>
      </w:pPr>
      <w:r w:rsidRPr="006446EC">
        <w:rPr>
          <w:rFonts w:ascii="Calibri" w:hAnsi="Calibri" w:cs="Calibri"/>
          <w:b/>
          <w:sz w:val="22"/>
          <w:szCs w:val="22"/>
          <w:lang w:val="hu-HU"/>
        </w:rPr>
        <w:t>Számlázási név</w:t>
      </w:r>
      <w:r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="00433125" w:rsidRPr="006446EC">
        <w:rPr>
          <w:rFonts w:ascii="Calibri" w:hAnsi="Calibri" w:cs="Calibri"/>
          <w:b/>
          <w:sz w:val="22"/>
          <w:szCs w:val="22"/>
          <w:lang w:val="hu-HU"/>
        </w:rPr>
        <w:t>:</w:t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ab/>
        <w:t>.........................</w:t>
      </w:r>
      <w:r w:rsidR="008A08C8" w:rsidRPr="006446EC">
        <w:rPr>
          <w:rFonts w:ascii="Calibri" w:hAnsi="Calibri" w:cs="Calibri"/>
          <w:b/>
          <w:sz w:val="22"/>
          <w:szCs w:val="22"/>
          <w:lang w:val="hu-HU"/>
        </w:rPr>
        <w:t>.......................</w:t>
      </w:r>
      <w:r w:rsidR="003957BA" w:rsidRPr="006446EC">
        <w:rPr>
          <w:rFonts w:ascii="Calibri" w:hAnsi="Calibri" w:cs="Calibri"/>
          <w:b/>
          <w:sz w:val="22"/>
          <w:szCs w:val="22"/>
          <w:lang w:val="hu-HU"/>
        </w:rPr>
        <w:t xml:space="preserve"> </w:t>
      </w:r>
      <w:r w:rsidR="00DE7DE5" w:rsidRPr="006446EC">
        <w:rPr>
          <w:rFonts w:ascii="Calibri" w:hAnsi="Calibri" w:cs="Calibri"/>
          <w:b/>
          <w:sz w:val="22"/>
          <w:szCs w:val="22"/>
          <w:lang w:val="hu-HU"/>
        </w:rPr>
        <w:t xml:space="preserve">   </w:t>
      </w:r>
      <w:r w:rsidRPr="006446EC">
        <w:rPr>
          <w:rFonts w:ascii="Calibri" w:hAnsi="Calibri" w:cs="Calibri"/>
          <w:b/>
          <w:sz w:val="22"/>
          <w:szCs w:val="22"/>
          <w:lang w:val="hu-HU"/>
        </w:rPr>
        <w:t>Számlázási cím</w:t>
      </w:r>
      <w:r w:rsidR="00433125" w:rsidRPr="006446EC">
        <w:rPr>
          <w:rFonts w:ascii="Calibri" w:hAnsi="Calibri" w:cs="Calibri"/>
          <w:b/>
          <w:sz w:val="22"/>
          <w:szCs w:val="22"/>
          <w:lang w:val="hu-HU"/>
        </w:rPr>
        <w:t>:</w:t>
      </w:r>
      <w:r w:rsidR="003957BA" w:rsidRPr="006446EC">
        <w:rPr>
          <w:rFonts w:ascii="Calibri" w:hAnsi="Calibri" w:cs="Calibri"/>
          <w:b/>
          <w:sz w:val="22"/>
          <w:szCs w:val="22"/>
          <w:lang w:val="hu-HU"/>
        </w:rPr>
        <w:t xml:space="preserve"> </w:t>
      </w:r>
      <w:r w:rsidR="003957BA" w:rsidRPr="006446EC">
        <w:rPr>
          <w:rFonts w:ascii="Calibri" w:hAnsi="Calibri" w:cs="Calibri"/>
          <w:b/>
          <w:sz w:val="22"/>
          <w:szCs w:val="22"/>
          <w:lang w:val="hu-HU"/>
        </w:rPr>
        <w:tab/>
        <w:t>......................................</w:t>
      </w:r>
    </w:p>
    <w:p w:rsidR="00EE7D43" w:rsidRPr="006446EC" w:rsidRDefault="00E922BF" w:rsidP="00EE7D43">
      <w:pPr>
        <w:spacing w:line="360" w:lineRule="auto"/>
        <w:rPr>
          <w:rFonts w:ascii="Calibri" w:hAnsi="Calibri" w:cs="Calibri"/>
          <w:b/>
          <w:sz w:val="22"/>
          <w:szCs w:val="22"/>
          <w:lang w:val="hu-HU"/>
        </w:rPr>
      </w:pPr>
      <w:r w:rsidRPr="006446EC">
        <w:rPr>
          <w:rFonts w:ascii="Calibri" w:hAnsi="Calibri" w:cs="Calibri"/>
          <w:b/>
          <w:sz w:val="22"/>
          <w:szCs w:val="22"/>
          <w:lang w:val="hu-HU"/>
        </w:rPr>
        <w:t>Adószám</w:t>
      </w:r>
      <w:r w:rsidR="00433125" w:rsidRPr="006446EC">
        <w:rPr>
          <w:rFonts w:ascii="Calibri" w:hAnsi="Calibri" w:cs="Calibri"/>
          <w:b/>
          <w:sz w:val="22"/>
          <w:szCs w:val="22"/>
          <w:lang w:val="hu-HU"/>
        </w:rPr>
        <w:t>:</w:t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="00EE7D43" w:rsidRPr="006446EC">
        <w:rPr>
          <w:rFonts w:ascii="Calibri" w:hAnsi="Calibri" w:cs="Calibri"/>
          <w:b/>
          <w:sz w:val="22"/>
          <w:szCs w:val="22"/>
          <w:lang w:val="hu-HU"/>
        </w:rPr>
        <w:tab/>
        <w:t>....................................</w:t>
      </w:r>
      <w:r w:rsidR="008A08C8" w:rsidRPr="006446EC">
        <w:rPr>
          <w:rFonts w:ascii="Calibri" w:hAnsi="Calibri" w:cs="Calibri"/>
          <w:b/>
          <w:sz w:val="22"/>
          <w:szCs w:val="22"/>
          <w:lang w:val="hu-HU"/>
        </w:rPr>
        <w:t>............</w:t>
      </w:r>
      <w:r w:rsidR="00B41F22" w:rsidRPr="006446EC">
        <w:rPr>
          <w:rFonts w:ascii="Calibri" w:hAnsi="Calibri" w:cs="Calibri"/>
          <w:b/>
          <w:sz w:val="22"/>
          <w:szCs w:val="22"/>
          <w:lang w:val="hu-HU"/>
        </w:rPr>
        <w:t xml:space="preserve">    </w:t>
      </w:r>
    </w:p>
    <w:p w:rsidR="004463B6" w:rsidRPr="006446EC" w:rsidRDefault="004463B6" w:rsidP="004463B6">
      <w:pPr>
        <w:spacing w:line="360" w:lineRule="auto"/>
        <w:rPr>
          <w:rFonts w:ascii="Calibri" w:hAnsi="Calibri" w:cs="Calibri"/>
          <w:b/>
          <w:sz w:val="22"/>
          <w:szCs w:val="22"/>
          <w:lang w:val="hu-HU"/>
        </w:rPr>
      </w:pPr>
      <w:r w:rsidRPr="006446EC">
        <w:rPr>
          <w:rFonts w:ascii="Calibri" w:hAnsi="Calibri" w:cs="Calibri"/>
          <w:b/>
          <w:sz w:val="22"/>
          <w:szCs w:val="22"/>
          <w:lang w:val="hu-HU"/>
        </w:rPr>
        <w:t>Kiegészítő információ</w:t>
      </w:r>
      <w:r w:rsidR="00F472EB" w:rsidRPr="006446EC">
        <w:rPr>
          <w:rFonts w:ascii="Calibri" w:hAnsi="Calibri" w:cs="Calibri"/>
          <w:b/>
          <w:sz w:val="22"/>
          <w:szCs w:val="22"/>
          <w:lang w:val="hu-HU"/>
        </w:rPr>
        <w:t>:</w:t>
      </w:r>
      <w:r w:rsidR="00F472EB" w:rsidRPr="006446EC">
        <w:rPr>
          <w:rFonts w:ascii="Calibri" w:hAnsi="Calibri" w:cs="Calibri"/>
          <w:b/>
          <w:sz w:val="22"/>
          <w:szCs w:val="22"/>
          <w:lang w:val="hu-HU"/>
        </w:rPr>
        <w:tab/>
      </w:r>
      <w:r w:rsidRPr="006446EC">
        <w:rPr>
          <w:rFonts w:ascii="Calibri" w:hAnsi="Calibri" w:cs="Calibri"/>
          <w:b/>
          <w:sz w:val="22"/>
          <w:szCs w:val="22"/>
          <w:lang w:val="hu-HU"/>
        </w:rPr>
        <w:t xml:space="preserve">................................................    </w:t>
      </w:r>
    </w:p>
    <w:p w:rsidR="00E922BF" w:rsidRDefault="00E922BF" w:rsidP="00E922BF">
      <w:pPr>
        <w:rPr>
          <w:rFonts w:ascii="Calibri" w:hAnsi="Calibri" w:cs="Calibri"/>
          <w:color w:val="002060"/>
          <w:sz w:val="22"/>
          <w:szCs w:val="22"/>
          <w:lang w:val="hu-HU"/>
        </w:rPr>
      </w:pPr>
    </w:p>
    <w:p w:rsidR="00F35084" w:rsidRDefault="00F35084" w:rsidP="00F35084">
      <w:pPr>
        <w:pStyle w:val="Cm"/>
        <w:ind w:hanging="1984"/>
        <w:rPr>
          <w:rFonts w:ascii="Calibri" w:hAnsi="Calibri" w:cs="Calibri"/>
          <w:sz w:val="22"/>
          <w:szCs w:val="22"/>
          <w:u w:val="single"/>
          <w:lang w:val="hu-HU"/>
        </w:rPr>
      </w:pPr>
      <w:r>
        <w:rPr>
          <w:rFonts w:ascii="Calibri" w:hAnsi="Calibri" w:cs="Calibri"/>
          <w:sz w:val="22"/>
          <w:szCs w:val="22"/>
          <w:u w:val="single"/>
          <w:lang w:val="hu-HU"/>
        </w:rPr>
        <w:t>Fizetési feltételek:</w:t>
      </w:r>
    </w:p>
    <w:p w:rsidR="00F35084" w:rsidRDefault="00F35084" w:rsidP="00F35084">
      <w:pPr>
        <w:pStyle w:val="Cm"/>
        <w:ind w:hanging="1984"/>
        <w:rPr>
          <w:rFonts w:ascii="Calibri" w:hAnsi="Calibri" w:cs="Calibri"/>
          <w:sz w:val="22"/>
          <w:szCs w:val="22"/>
          <w:u w:val="single"/>
          <w:lang w:val="hu-HU"/>
        </w:rPr>
      </w:pPr>
    </w:p>
    <w:p w:rsidR="00921B70" w:rsidRDefault="00F35084" w:rsidP="00F35084">
      <w:pPr>
        <w:pStyle w:val="Cm"/>
        <w:ind w:left="0" w:firstLine="0"/>
        <w:rPr>
          <w:rFonts w:ascii="Calibri" w:hAnsi="Calibri" w:cs="Calibri"/>
          <w:b w:val="0"/>
          <w:sz w:val="22"/>
          <w:szCs w:val="22"/>
          <w:lang w:val="hu-HU"/>
        </w:rPr>
      </w:pPr>
      <w:r w:rsidRPr="00F35084">
        <w:rPr>
          <w:rFonts w:ascii="Calibri" w:hAnsi="Calibri" w:cs="Calibri"/>
          <w:b w:val="0"/>
          <w:sz w:val="22"/>
          <w:szCs w:val="22"/>
          <w:lang w:val="hu-HU"/>
        </w:rPr>
        <w:t xml:space="preserve">A foglalás megerősítéséhez előleg fizetése szükséges. Elfogadott ajánlat esetén </w:t>
      </w:r>
      <w:r w:rsidRPr="00F35084">
        <w:rPr>
          <w:rFonts w:ascii="Calibri" w:hAnsi="Calibri" w:cs="Calibri"/>
          <w:sz w:val="22"/>
          <w:szCs w:val="22"/>
          <w:lang w:val="hu-HU"/>
        </w:rPr>
        <w:t>30% előleg</w:t>
      </w:r>
      <w:r w:rsidRPr="00F35084">
        <w:rPr>
          <w:rFonts w:ascii="Calibri" w:hAnsi="Calibri" w:cs="Calibri"/>
          <w:b w:val="0"/>
          <w:sz w:val="22"/>
          <w:szCs w:val="22"/>
          <w:lang w:val="hu-HU"/>
        </w:rPr>
        <w:t xml:space="preserve"> fizetése szükséges az </w:t>
      </w:r>
      <w:r w:rsidRPr="00F35084">
        <w:rPr>
          <w:rFonts w:ascii="Calibri" w:hAnsi="Calibri" w:cs="Calibri"/>
          <w:sz w:val="22"/>
          <w:szCs w:val="22"/>
          <w:lang w:val="hu-HU"/>
        </w:rPr>
        <w:t>érkezés előtti 30. napig</w:t>
      </w:r>
      <w:r>
        <w:rPr>
          <w:rFonts w:ascii="Calibri" w:hAnsi="Calibri" w:cs="Calibri"/>
          <w:b w:val="0"/>
          <w:sz w:val="22"/>
          <w:szCs w:val="22"/>
          <w:lang w:val="hu-HU"/>
        </w:rPr>
        <w:t>.</w:t>
      </w:r>
    </w:p>
    <w:p w:rsidR="00F35084" w:rsidRDefault="00F35084" w:rsidP="00F35084">
      <w:pPr>
        <w:pStyle w:val="Cm"/>
        <w:ind w:left="0" w:firstLine="0"/>
        <w:rPr>
          <w:rFonts w:ascii="Calibri" w:hAnsi="Calibri" w:cs="Calibri"/>
          <w:b w:val="0"/>
          <w:sz w:val="22"/>
          <w:szCs w:val="22"/>
          <w:lang w:val="hu-HU"/>
        </w:rPr>
      </w:pPr>
      <w:r>
        <w:rPr>
          <w:rFonts w:ascii="Calibri" w:hAnsi="Calibri" w:cs="Calibri"/>
          <w:b w:val="0"/>
          <w:sz w:val="22"/>
          <w:szCs w:val="22"/>
          <w:lang w:val="hu-HU"/>
        </w:rPr>
        <w:t>A fennmaradó összeg kiegyenlítése történhet előre utalással vagy a helyszínen készpénzben vagy bankkártyával.</w:t>
      </w:r>
    </w:p>
    <w:p w:rsidR="00F35084" w:rsidRPr="00F35084" w:rsidRDefault="00F35084" w:rsidP="00F35084">
      <w:pPr>
        <w:pStyle w:val="Cm"/>
        <w:ind w:left="0" w:firstLine="0"/>
        <w:rPr>
          <w:rFonts w:ascii="Calibri" w:hAnsi="Calibri" w:cs="Calibri"/>
          <w:b w:val="0"/>
          <w:sz w:val="22"/>
          <w:szCs w:val="22"/>
          <w:lang w:val="hu-HU"/>
        </w:rPr>
      </w:pPr>
      <w:r>
        <w:rPr>
          <w:rFonts w:ascii="Calibri" w:hAnsi="Calibri" w:cs="Calibri"/>
          <w:b w:val="0"/>
          <w:sz w:val="22"/>
          <w:szCs w:val="22"/>
          <w:lang w:val="hu-HU"/>
        </w:rPr>
        <w:t>Szállodánk EUR alapú elszámolást alkalmaz. Fizetéskor, amennyiben a költségek rendezése forintban történik, a számla kiállításakor érvényes MBH Pénztári Valuta Eladási árfolyamot használjuk.</w:t>
      </w:r>
    </w:p>
    <w:p w:rsidR="00F35084" w:rsidRPr="00F35084" w:rsidRDefault="00F35084" w:rsidP="00F35084">
      <w:pPr>
        <w:pStyle w:val="Cm"/>
        <w:ind w:hanging="1984"/>
        <w:rPr>
          <w:rFonts w:ascii="Calibri" w:hAnsi="Calibri" w:cs="Calibri"/>
          <w:sz w:val="22"/>
          <w:szCs w:val="22"/>
          <w:u w:val="single"/>
          <w:lang w:val="hu-HU"/>
        </w:rPr>
      </w:pPr>
    </w:p>
    <w:p w:rsidR="00921B70" w:rsidRPr="00E922BF" w:rsidRDefault="00921B70" w:rsidP="00E922BF">
      <w:pPr>
        <w:rPr>
          <w:rFonts w:ascii="Calibri" w:hAnsi="Calibri" w:cs="Calibri"/>
          <w:color w:val="002060"/>
          <w:sz w:val="22"/>
          <w:szCs w:val="22"/>
          <w:lang w:val="hu-HU"/>
        </w:rPr>
      </w:pPr>
    </w:p>
    <w:p w:rsidR="00921B70" w:rsidRDefault="00921B70" w:rsidP="003F0007">
      <w:pPr>
        <w:pStyle w:val="Cm"/>
        <w:ind w:hanging="1984"/>
        <w:rPr>
          <w:rFonts w:ascii="Calibri" w:hAnsi="Calibri" w:cs="Calibri"/>
          <w:sz w:val="22"/>
          <w:szCs w:val="22"/>
          <w:u w:val="single"/>
          <w:lang w:val="hu-HU"/>
        </w:rPr>
      </w:pPr>
      <w:r>
        <w:rPr>
          <w:rFonts w:ascii="Calibri" w:hAnsi="Calibri" w:cs="Calibri"/>
          <w:sz w:val="22"/>
          <w:szCs w:val="22"/>
          <w:u w:val="single"/>
          <w:lang w:val="hu-HU"/>
        </w:rPr>
        <w:lastRenderedPageBreak/>
        <w:t>Lemondási feltételek:</w:t>
      </w:r>
    </w:p>
    <w:p w:rsidR="00921B70" w:rsidRDefault="00921B70" w:rsidP="003F0007">
      <w:pPr>
        <w:pStyle w:val="Cm"/>
        <w:ind w:hanging="1984"/>
        <w:rPr>
          <w:rFonts w:ascii="Calibri" w:hAnsi="Calibri" w:cs="Calibri"/>
          <w:sz w:val="22"/>
          <w:szCs w:val="22"/>
          <w:u w:val="single"/>
          <w:lang w:val="hu-HU"/>
        </w:rPr>
      </w:pPr>
    </w:p>
    <w:p w:rsidR="00921B70" w:rsidRDefault="00921B70" w:rsidP="00921B70">
      <w:pPr>
        <w:pStyle w:val="Cm"/>
        <w:ind w:left="360" w:firstLine="0"/>
        <w:rPr>
          <w:rFonts w:ascii="Calibri" w:hAnsi="Calibri" w:cs="Calibri"/>
          <w:b w:val="0"/>
          <w:sz w:val="22"/>
          <w:szCs w:val="22"/>
          <w:lang w:val="hu-HU"/>
        </w:rPr>
      </w:pPr>
      <w:r w:rsidRPr="00921B70">
        <w:rPr>
          <w:rFonts w:ascii="Calibri" w:hAnsi="Calibri" w:cs="Calibri"/>
          <w:b w:val="0"/>
          <w:sz w:val="22"/>
          <w:szCs w:val="22"/>
          <w:lang w:val="hu-HU"/>
        </w:rPr>
        <w:t xml:space="preserve">A szolgáltatás </w:t>
      </w:r>
      <w:r w:rsidRPr="00921B70">
        <w:rPr>
          <w:rFonts w:ascii="Calibri" w:hAnsi="Calibri" w:cs="Calibri"/>
          <w:sz w:val="22"/>
          <w:szCs w:val="22"/>
          <w:lang w:val="hu-HU"/>
        </w:rPr>
        <w:t>kötbérmentes</w:t>
      </w:r>
      <w:r w:rsidRPr="00921B70">
        <w:rPr>
          <w:rFonts w:ascii="Calibri" w:hAnsi="Calibri" w:cs="Calibri"/>
          <w:b w:val="0"/>
          <w:sz w:val="22"/>
          <w:szCs w:val="22"/>
          <w:lang w:val="hu-HU"/>
        </w:rPr>
        <w:t xml:space="preserve"> lemondását az érkezés előtti </w:t>
      </w:r>
      <w:r w:rsidRPr="00921B70">
        <w:rPr>
          <w:rFonts w:ascii="Calibri" w:hAnsi="Calibri" w:cs="Calibri"/>
          <w:sz w:val="22"/>
          <w:szCs w:val="22"/>
          <w:lang w:val="hu-HU"/>
        </w:rPr>
        <w:t>30. nappal</w:t>
      </w:r>
      <w:r w:rsidRPr="00921B70">
        <w:rPr>
          <w:rFonts w:ascii="Calibri" w:hAnsi="Calibri" w:cs="Calibri"/>
          <w:b w:val="0"/>
          <w:sz w:val="22"/>
          <w:szCs w:val="22"/>
          <w:lang w:val="hu-HU"/>
        </w:rPr>
        <w:t xml:space="preserve"> áll módunkban elfogadni.</w:t>
      </w:r>
    </w:p>
    <w:p w:rsidR="00921B70" w:rsidRPr="00921B70" w:rsidRDefault="00921B70" w:rsidP="00921B70">
      <w:pPr>
        <w:pStyle w:val="Cm"/>
        <w:ind w:left="360" w:firstLine="0"/>
        <w:rPr>
          <w:rFonts w:ascii="Calibri" w:hAnsi="Calibri" w:cs="Calibri"/>
          <w:b w:val="0"/>
          <w:sz w:val="22"/>
          <w:szCs w:val="22"/>
          <w:lang w:val="hu-HU"/>
        </w:rPr>
      </w:pPr>
      <w:r w:rsidRPr="00921B70">
        <w:rPr>
          <w:rFonts w:ascii="Calibri" w:hAnsi="Calibri" w:cs="Calibri"/>
          <w:sz w:val="22"/>
          <w:szCs w:val="22"/>
          <w:lang w:val="hu-HU"/>
        </w:rPr>
        <w:t>30-15 napon</w:t>
      </w:r>
      <w:r w:rsidRPr="00921B70">
        <w:rPr>
          <w:rFonts w:ascii="Calibri" w:hAnsi="Calibri" w:cs="Calibri"/>
          <w:b w:val="0"/>
          <w:sz w:val="22"/>
          <w:szCs w:val="22"/>
          <w:lang w:val="hu-HU"/>
        </w:rPr>
        <w:t xml:space="preserve"> belüli lemondás esetén a megr</w:t>
      </w:r>
      <w:r>
        <w:rPr>
          <w:rFonts w:ascii="Calibri" w:hAnsi="Calibri" w:cs="Calibri"/>
          <w:b w:val="0"/>
          <w:sz w:val="22"/>
          <w:szCs w:val="22"/>
          <w:lang w:val="hu-HU"/>
        </w:rPr>
        <w:t xml:space="preserve">endelt szolgáltatás </w:t>
      </w:r>
      <w:r w:rsidRPr="00921B70">
        <w:rPr>
          <w:rFonts w:ascii="Calibri" w:hAnsi="Calibri" w:cs="Calibri"/>
          <w:sz w:val="22"/>
          <w:szCs w:val="22"/>
          <w:lang w:val="hu-HU"/>
        </w:rPr>
        <w:t>30%</w:t>
      </w:r>
      <w:r>
        <w:rPr>
          <w:rFonts w:ascii="Calibri" w:hAnsi="Calibri" w:cs="Calibri"/>
          <w:b w:val="0"/>
          <w:sz w:val="22"/>
          <w:szCs w:val="22"/>
          <w:lang w:val="hu-HU"/>
        </w:rPr>
        <w:t>-a,</w:t>
      </w:r>
    </w:p>
    <w:p w:rsidR="00921B70" w:rsidRDefault="00921B70" w:rsidP="00921B70">
      <w:pPr>
        <w:pStyle w:val="Cm"/>
        <w:ind w:left="360" w:firstLine="0"/>
        <w:rPr>
          <w:rFonts w:ascii="Calibri" w:hAnsi="Calibri" w:cs="Calibri"/>
          <w:b w:val="0"/>
          <w:sz w:val="22"/>
          <w:szCs w:val="22"/>
          <w:lang w:val="hu-HU"/>
        </w:rPr>
      </w:pPr>
      <w:r w:rsidRPr="00921B70">
        <w:rPr>
          <w:rFonts w:ascii="Calibri" w:hAnsi="Calibri" w:cs="Calibri"/>
          <w:sz w:val="22"/>
          <w:szCs w:val="22"/>
          <w:lang w:val="hu-HU"/>
        </w:rPr>
        <w:t>14-5 napon</w:t>
      </w:r>
      <w:r w:rsidRPr="00921B70">
        <w:rPr>
          <w:rFonts w:ascii="Calibri" w:hAnsi="Calibri" w:cs="Calibri"/>
          <w:b w:val="0"/>
          <w:sz w:val="22"/>
          <w:szCs w:val="22"/>
          <w:lang w:val="hu-HU"/>
        </w:rPr>
        <w:t xml:space="preserve"> belüli lemondás esetén </w:t>
      </w:r>
      <w:r>
        <w:rPr>
          <w:rFonts w:ascii="Calibri" w:hAnsi="Calibri" w:cs="Calibri"/>
          <w:b w:val="0"/>
          <w:sz w:val="22"/>
          <w:szCs w:val="22"/>
          <w:lang w:val="hu-HU"/>
        </w:rPr>
        <w:t xml:space="preserve">a megrendelt szolgáltatás </w:t>
      </w:r>
      <w:r w:rsidRPr="00921B70">
        <w:rPr>
          <w:rFonts w:ascii="Calibri" w:hAnsi="Calibri" w:cs="Calibri"/>
          <w:sz w:val="22"/>
          <w:szCs w:val="22"/>
          <w:lang w:val="hu-HU"/>
        </w:rPr>
        <w:t>50%</w:t>
      </w:r>
      <w:r>
        <w:rPr>
          <w:rFonts w:ascii="Calibri" w:hAnsi="Calibri" w:cs="Calibri"/>
          <w:b w:val="0"/>
          <w:sz w:val="22"/>
          <w:szCs w:val="22"/>
          <w:lang w:val="hu-HU"/>
        </w:rPr>
        <w:t>-a,</w:t>
      </w:r>
    </w:p>
    <w:p w:rsidR="00921B70" w:rsidRDefault="00921B70" w:rsidP="00921B70">
      <w:pPr>
        <w:pStyle w:val="Cm"/>
        <w:ind w:left="360" w:firstLine="0"/>
        <w:rPr>
          <w:rFonts w:ascii="Calibri" w:hAnsi="Calibri" w:cs="Calibri"/>
          <w:b w:val="0"/>
          <w:sz w:val="22"/>
          <w:szCs w:val="22"/>
          <w:lang w:val="hu-HU"/>
        </w:rPr>
      </w:pPr>
      <w:r w:rsidRPr="00921B70">
        <w:rPr>
          <w:rFonts w:ascii="Calibri" w:hAnsi="Calibri" w:cs="Calibri"/>
          <w:sz w:val="22"/>
          <w:szCs w:val="22"/>
          <w:lang w:val="hu-HU"/>
        </w:rPr>
        <w:t>4 napon belüli</w:t>
      </w:r>
      <w:r w:rsidRPr="00921B70">
        <w:rPr>
          <w:rFonts w:ascii="Calibri" w:hAnsi="Calibri" w:cs="Calibri"/>
          <w:b w:val="0"/>
          <w:sz w:val="22"/>
          <w:szCs w:val="22"/>
          <w:lang w:val="hu-HU"/>
        </w:rPr>
        <w:t xml:space="preserve"> lemondás vagy </w:t>
      </w:r>
      <w:r w:rsidRPr="00921B70">
        <w:rPr>
          <w:rFonts w:ascii="Calibri" w:hAnsi="Calibri" w:cs="Calibri"/>
          <w:sz w:val="22"/>
          <w:szCs w:val="22"/>
          <w:lang w:val="hu-HU"/>
        </w:rPr>
        <w:t>meg nem érkezés</w:t>
      </w:r>
      <w:r w:rsidRPr="00921B70">
        <w:rPr>
          <w:rFonts w:ascii="Calibri" w:hAnsi="Calibri" w:cs="Calibri"/>
          <w:b w:val="0"/>
          <w:sz w:val="22"/>
          <w:szCs w:val="22"/>
          <w:lang w:val="hu-HU"/>
        </w:rPr>
        <w:t xml:space="preserve"> esetén a megrendelt szolgáltatások </w:t>
      </w:r>
      <w:r w:rsidRPr="00921B70">
        <w:rPr>
          <w:rFonts w:ascii="Calibri" w:hAnsi="Calibri" w:cs="Calibri"/>
          <w:sz w:val="22"/>
          <w:szCs w:val="22"/>
          <w:lang w:val="hu-HU"/>
        </w:rPr>
        <w:t>100%-a</w:t>
      </w:r>
      <w:r w:rsidRPr="00921B70">
        <w:rPr>
          <w:rFonts w:ascii="Calibri" w:hAnsi="Calibri" w:cs="Calibri"/>
          <w:b w:val="0"/>
          <w:sz w:val="22"/>
          <w:szCs w:val="22"/>
          <w:lang w:val="hu-HU"/>
        </w:rPr>
        <w:t xml:space="preserve"> kerül kötbérként kiszámlázásra</w:t>
      </w:r>
      <w:r>
        <w:rPr>
          <w:rFonts w:ascii="Calibri" w:hAnsi="Calibri" w:cs="Calibri"/>
          <w:b w:val="0"/>
          <w:sz w:val="22"/>
          <w:szCs w:val="22"/>
          <w:lang w:val="hu-HU"/>
        </w:rPr>
        <w:t>.</w:t>
      </w:r>
    </w:p>
    <w:p w:rsidR="00921B70" w:rsidRPr="00921B70" w:rsidRDefault="00921B70" w:rsidP="00921B70">
      <w:pPr>
        <w:pStyle w:val="Cm"/>
        <w:ind w:left="360" w:firstLine="0"/>
        <w:rPr>
          <w:rFonts w:ascii="Calibri" w:hAnsi="Calibri" w:cs="Calibri"/>
          <w:b w:val="0"/>
          <w:sz w:val="22"/>
          <w:szCs w:val="22"/>
          <w:lang w:val="hu-HU"/>
        </w:rPr>
      </w:pPr>
    </w:p>
    <w:p w:rsidR="00921B70" w:rsidRDefault="00921B70" w:rsidP="003F0007">
      <w:pPr>
        <w:pStyle w:val="Cm"/>
        <w:ind w:hanging="1984"/>
        <w:rPr>
          <w:rFonts w:ascii="Calibri" w:hAnsi="Calibri" w:cs="Calibri"/>
          <w:sz w:val="22"/>
          <w:szCs w:val="22"/>
          <w:u w:val="single"/>
          <w:lang w:val="hu-HU"/>
        </w:rPr>
      </w:pPr>
    </w:p>
    <w:p w:rsidR="003F0007" w:rsidRDefault="00433125" w:rsidP="003F0007">
      <w:pPr>
        <w:pStyle w:val="Cm"/>
        <w:ind w:hanging="1984"/>
        <w:rPr>
          <w:rFonts w:ascii="Calibri" w:hAnsi="Calibri" w:cs="Calibri"/>
          <w:sz w:val="22"/>
          <w:szCs w:val="22"/>
          <w:u w:val="single"/>
          <w:lang w:val="hu-HU"/>
        </w:rPr>
      </w:pPr>
      <w:r w:rsidRPr="006446EC">
        <w:rPr>
          <w:rFonts w:ascii="Calibri" w:hAnsi="Calibri" w:cs="Calibri"/>
          <w:sz w:val="22"/>
          <w:szCs w:val="22"/>
          <w:u w:val="single"/>
          <w:lang w:val="hu-HU"/>
        </w:rPr>
        <w:t>További információk:</w:t>
      </w:r>
    </w:p>
    <w:p w:rsidR="00921B70" w:rsidRDefault="00921B70" w:rsidP="003F0007">
      <w:pPr>
        <w:pStyle w:val="Cm"/>
        <w:ind w:hanging="1984"/>
        <w:rPr>
          <w:rFonts w:ascii="Calibri" w:hAnsi="Calibri" w:cs="Calibri"/>
          <w:sz w:val="22"/>
          <w:szCs w:val="22"/>
          <w:u w:val="single"/>
          <w:lang w:val="hu-HU"/>
        </w:rPr>
      </w:pPr>
    </w:p>
    <w:p w:rsidR="003F0007" w:rsidRPr="006446EC" w:rsidRDefault="003F0007" w:rsidP="002C169C">
      <w:pPr>
        <w:pStyle w:val="Cm"/>
        <w:ind w:hanging="1984"/>
        <w:rPr>
          <w:rFonts w:ascii="Calibri" w:hAnsi="Calibri" w:cs="Calibri"/>
          <w:b w:val="0"/>
          <w:sz w:val="22"/>
          <w:szCs w:val="22"/>
          <w:lang w:val="hu-HU"/>
        </w:rPr>
      </w:pPr>
      <w:r w:rsidRPr="006446EC">
        <w:rPr>
          <w:rFonts w:ascii="Calibri" w:hAnsi="Calibri" w:cs="Calibri"/>
          <w:b w:val="0"/>
          <w:sz w:val="22"/>
          <w:szCs w:val="22"/>
          <w:lang w:val="hu-HU"/>
        </w:rPr>
        <w:t xml:space="preserve">1. </w:t>
      </w:r>
      <w:r w:rsidR="00433125" w:rsidRPr="006446EC">
        <w:rPr>
          <w:rFonts w:ascii="Calibri" w:hAnsi="Calibri" w:cs="Calibri"/>
          <w:b w:val="0"/>
          <w:sz w:val="22"/>
          <w:szCs w:val="22"/>
          <w:lang w:val="hu-HU"/>
        </w:rPr>
        <w:t>Foglalási kérését egy e-mailben röviden visszaigazoljuk.</w:t>
      </w:r>
    </w:p>
    <w:p w:rsidR="003F0007" w:rsidRPr="006446EC" w:rsidRDefault="003F0007" w:rsidP="002C169C">
      <w:pPr>
        <w:pStyle w:val="Cm"/>
        <w:tabs>
          <w:tab w:val="clear" w:pos="1530"/>
          <w:tab w:val="clear" w:pos="1980"/>
          <w:tab w:val="left" w:pos="450"/>
          <w:tab w:val="right" w:pos="540"/>
        </w:tabs>
        <w:ind w:left="540" w:hanging="1249"/>
        <w:rPr>
          <w:rFonts w:ascii="Calibri" w:hAnsi="Calibri" w:cs="Calibri"/>
          <w:b w:val="0"/>
          <w:sz w:val="22"/>
          <w:szCs w:val="22"/>
          <w:lang w:val="hu-HU"/>
        </w:rPr>
      </w:pPr>
      <w:r w:rsidRPr="006446EC">
        <w:rPr>
          <w:rFonts w:ascii="Calibri" w:hAnsi="Calibri" w:cs="Calibri"/>
          <w:b w:val="0"/>
          <w:sz w:val="22"/>
          <w:szCs w:val="22"/>
          <w:lang w:val="hu-HU"/>
        </w:rPr>
        <w:t xml:space="preserve">2. </w:t>
      </w:r>
      <w:r w:rsidR="00433125" w:rsidRPr="006446EC">
        <w:rPr>
          <w:rFonts w:ascii="Calibri" w:hAnsi="Calibri" w:cs="Calibri"/>
          <w:b w:val="0"/>
          <w:sz w:val="22"/>
          <w:szCs w:val="22"/>
          <w:lang w:val="hu-HU"/>
        </w:rPr>
        <w:t>Kötbérmentes lemo</w:t>
      </w:r>
      <w:r w:rsidR="00873AE8" w:rsidRPr="006446EC">
        <w:rPr>
          <w:rFonts w:ascii="Calibri" w:hAnsi="Calibri" w:cs="Calibri"/>
          <w:b w:val="0"/>
          <w:sz w:val="22"/>
          <w:szCs w:val="22"/>
          <w:lang w:val="hu-HU"/>
        </w:rPr>
        <w:t>n</w:t>
      </w:r>
      <w:r w:rsidR="006446EC">
        <w:rPr>
          <w:rFonts w:ascii="Calibri" w:hAnsi="Calibri" w:cs="Calibri"/>
          <w:b w:val="0"/>
          <w:sz w:val="22"/>
          <w:szCs w:val="22"/>
          <w:lang w:val="hu-HU"/>
        </w:rPr>
        <w:t>dási határidő: érkezés előtti 30</w:t>
      </w:r>
      <w:r w:rsidR="00873AE8" w:rsidRPr="006446EC">
        <w:rPr>
          <w:rFonts w:ascii="Calibri" w:hAnsi="Calibri" w:cs="Calibri"/>
          <w:b w:val="0"/>
          <w:sz w:val="22"/>
          <w:szCs w:val="22"/>
          <w:lang w:val="hu-HU"/>
        </w:rPr>
        <w:t>.</w:t>
      </w:r>
      <w:r w:rsidR="008A50ED" w:rsidRPr="006446EC">
        <w:rPr>
          <w:rFonts w:ascii="Calibri" w:hAnsi="Calibri" w:cs="Calibri"/>
          <w:b w:val="0"/>
          <w:sz w:val="22"/>
          <w:szCs w:val="22"/>
          <w:lang w:val="hu-HU"/>
        </w:rPr>
        <w:t xml:space="preserve"> </w:t>
      </w:r>
      <w:r w:rsidR="00433125" w:rsidRPr="006446EC">
        <w:rPr>
          <w:rFonts w:ascii="Calibri" w:hAnsi="Calibri" w:cs="Calibri"/>
          <w:b w:val="0"/>
          <w:sz w:val="22"/>
          <w:szCs w:val="22"/>
          <w:lang w:val="hu-HU"/>
        </w:rPr>
        <w:t>nap.</w:t>
      </w:r>
    </w:p>
    <w:p w:rsidR="003F0007" w:rsidRPr="006446EC" w:rsidRDefault="00433125" w:rsidP="002C169C">
      <w:pPr>
        <w:pStyle w:val="Cm"/>
        <w:ind w:hanging="1984"/>
        <w:rPr>
          <w:rFonts w:ascii="Calibri" w:hAnsi="Calibri" w:cs="Calibri"/>
          <w:b w:val="0"/>
          <w:sz w:val="22"/>
          <w:szCs w:val="22"/>
          <w:lang w:val="hu-HU"/>
        </w:rPr>
      </w:pPr>
      <w:r w:rsidRPr="006446EC">
        <w:rPr>
          <w:rFonts w:ascii="Calibri" w:hAnsi="Calibri" w:cs="Calibri"/>
          <w:b w:val="0"/>
          <w:sz w:val="22"/>
          <w:szCs w:val="22"/>
          <w:lang w:val="hu-HU"/>
        </w:rPr>
        <w:t>3. Késői lemondás esetén a szálloda 100% kötbért számláz ki.</w:t>
      </w:r>
    </w:p>
    <w:p w:rsidR="003F0007" w:rsidRDefault="00433125" w:rsidP="002C169C">
      <w:pPr>
        <w:pStyle w:val="Cm"/>
        <w:ind w:hanging="1984"/>
        <w:rPr>
          <w:rFonts w:ascii="Calibri" w:hAnsi="Calibri" w:cs="Calibri"/>
          <w:b w:val="0"/>
          <w:sz w:val="22"/>
          <w:szCs w:val="22"/>
          <w:lang w:val="hu-HU"/>
        </w:rPr>
      </w:pPr>
      <w:r w:rsidRPr="006446EC">
        <w:rPr>
          <w:rFonts w:ascii="Calibri" w:hAnsi="Calibri" w:cs="Calibri"/>
          <w:b w:val="0"/>
          <w:sz w:val="22"/>
          <w:szCs w:val="22"/>
          <w:lang w:val="hu-HU"/>
        </w:rPr>
        <w:t>4. Bejelentkezés 1</w:t>
      </w:r>
      <w:r w:rsidR="006446EC">
        <w:rPr>
          <w:rFonts w:ascii="Calibri" w:hAnsi="Calibri" w:cs="Calibri"/>
          <w:b w:val="0"/>
          <w:sz w:val="22"/>
          <w:szCs w:val="22"/>
          <w:lang w:val="hu-HU"/>
        </w:rPr>
        <w:t>4:00 órától, távozás 10:</w:t>
      </w:r>
      <w:r w:rsidRPr="006446EC">
        <w:rPr>
          <w:rFonts w:ascii="Calibri" w:hAnsi="Calibri" w:cs="Calibri"/>
          <w:b w:val="0"/>
          <w:sz w:val="22"/>
          <w:szCs w:val="22"/>
          <w:lang w:val="hu-HU"/>
        </w:rPr>
        <w:t>00 óráig.</w:t>
      </w:r>
    </w:p>
    <w:p w:rsidR="002C169C" w:rsidRDefault="002C169C" w:rsidP="002C169C">
      <w:pPr>
        <w:pStyle w:val="Cm"/>
        <w:ind w:hanging="1984"/>
        <w:rPr>
          <w:rFonts w:ascii="Calibri" w:hAnsi="Calibri" w:cs="Calibri"/>
          <w:b w:val="0"/>
          <w:sz w:val="22"/>
          <w:szCs w:val="22"/>
          <w:lang w:val="hu-HU"/>
        </w:rPr>
      </w:pPr>
      <w:r>
        <w:rPr>
          <w:rFonts w:ascii="Calibri" w:hAnsi="Calibri" w:cs="Calibri"/>
          <w:b w:val="0"/>
          <w:sz w:val="22"/>
          <w:szCs w:val="22"/>
          <w:lang w:val="hu-HU"/>
        </w:rPr>
        <w:t xml:space="preserve">5. Parkolás: </w:t>
      </w:r>
      <w:r w:rsidRPr="002C169C">
        <w:rPr>
          <w:rFonts w:ascii="Calibri" w:hAnsi="Calibri" w:cs="Calibri"/>
          <w:b w:val="0"/>
          <w:sz w:val="22"/>
          <w:szCs w:val="22"/>
          <w:lang w:val="hu-HU"/>
        </w:rPr>
        <w:t>A szálloda</w:t>
      </w:r>
      <w:r w:rsidR="00921B70">
        <w:rPr>
          <w:rFonts w:ascii="Calibri" w:hAnsi="Calibri" w:cs="Calibri"/>
          <w:b w:val="0"/>
          <w:sz w:val="22"/>
          <w:szCs w:val="22"/>
          <w:lang w:val="hu-HU"/>
        </w:rPr>
        <w:t xml:space="preserve"> mélygarázsában a parkolás 15 EUR</w:t>
      </w:r>
      <w:r w:rsidRPr="002C169C">
        <w:rPr>
          <w:rFonts w:ascii="Calibri" w:hAnsi="Calibri" w:cs="Calibri"/>
          <w:b w:val="0"/>
          <w:sz w:val="22"/>
          <w:szCs w:val="22"/>
          <w:lang w:val="hu-HU"/>
        </w:rPr>
        <w:t xml:space="preserve">/autó/éj díjszabással </w:t>
      </w:r>
      <w:r>
        <w:rPr>
          <w:rFonts w:ascii="Calibri" w:hAnsi="Calibri" w:cs="Calibri"/>
          <w:b w:val="0"/>
          <w:sz w:val="22"/>
          <w:szCs w:val="22"/>
          <w:lang w:val="hu-HU"/>
        </w:rPr>
        <w:t>vehető igénybe.</w:t>
      </w:r>
    </w:p>
    <w:p w:rsidR="00F35084" w:rsidRPr="002C169C" w:rsidRDefault="002C169C" w:rsidP="00F35084">
      <w:pPr>
        <w:pStyle w:val="Cm"/>
        <w:ind w:hanging="1984"/>
        <w:rPr>
          <w:rFonts w:ascii="Calibri" w:hAnsi="Calibri" w:cs="Calibri"/>
          <w:b w:val="0"/>
          <w:sz w:val="22"/>
          <w:szCs w:val="22"/>
          <w:lang w:val="hu-HU"/>
        </w:rPr>
      </w:pPr>
      <w:r>
        <w:rPr>
          <w:rFonts w:ascii="Calibri" w:hAnsi="Calibri" w:cs="Calibri"/>
          <w:b w:val="0"/>
          <w:sz w:val="22"/>
          <w:szCs w:val="22"/>
          <w:lang w:val="hu-HU"/>
        </w:rPr>
        <w:t xml:space="preserve">Parkolóhelyet a </w:t>
      </w:r>
      <w:r w:rsidRPr="002C169C">
        <w:rPr>
          <w:rFonts w:ascii="Calibri" w:hAnsi="Calibri" w:cs="Calibri"/>
          <w:b w:val="0"/>
          <w:sz w:val="22"/>
          <w:szCs w:val="22"/>
          <w:lang w:val="hu-HU"/>
        </w:rPr>
        <w:t>hotel nem tudja előre garantálni.</w:t>
      </w:r>
    </w:p>
    <w:sectPr w:rsidR="00F35084" w:rsidRPr="002C169C" w:rsidSect="00297F54">
      <w:headerReference w:type="default" r:id="rId9"/>
      <w:headerReference w:type="first" r:id="rId10"/>
      <w:footerReference w:type="first" r:id="rId11"/>
      <w:pgSz w:w="11907" w:h="16834" w:code="9"/>
      <w:pgMar w:top="426" w:right="708" w:bottom="318" w:left="709" w:header="374" w:footer="3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63" w:rsidRDefault="00702B63">
      <w:r>
        <w:separator/>
      </w:r>
    </w:p>
  </w:endnote>
  <w:endnote w:type="continuationSeparator" w:id="0">
    <w:p w:rsidR="00702B63" w:rsidRDefault="0070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A6" w:rsidRDefault="006D7CA6">
    <w:pPr>
      <w:pStyle w:val="llb"/>
      <w:ind w:left="4860"/>
      <w:rPr>
        <w:b/>
        <w:sz w:val="18"/>
      </w:rPr>
    </w:pPr>
    <w:r>
      <w:rPr>
        <w:b/>
        <w:sz w:val="18"/>
      </w:rPr>
      <w:t>Hilton International</w:t>
    </w:r>
  </w:p>
  <w:p w:rsidR="006D7CA6" w:rsidRDefault="006D7CA6">
    <w:pPr>
      <w:pStyle w:val="llb"/>
      <w:ind w:left="4860"/>
      <w:rPr>
        <w:b/>
        <w:sz w:val="18"/>
      </w:rPr>
    </w:pPr>
    <w:r>
      <w:rPr>
        <w:b/>
        <w:sz w:val="18"/>
      </w:rPr>
      <w:t xml:space="preserve">Maple Court, </w:t>
    </w:r>
    <w:smartTag w:uri="urn:schemas-microsoft-com:office:smarttags" w:element="place">
      <w:r>
        <w:rPr>
          <w:b/>
          <w:sz w:val="18"/>
        </w:rPr>
        <w:t>Central Park</w:t>
      </w:r>
    </w:smartTag>
    <w:r>
      <w:rPr>
        <w:b/>
        <w:sz w:val="18"/>
      </w:rPr>
      <w:t xml:space="preserve">, </w:t>
    </w:r>
    <w:smartTag w:uri="urn:schemas-microsoft-com:office:smarttags" w:element="Street">
      <w:smartTag w:uri="urn:schemas-microsoft-com:office:smarttags" w:element="address">
        <w:r>
          <w:rPr>
            <w:b/>
            <w:sz w:val="18"/>
          </w:rPr>
          <w:t>Reeds Crescent</w:t>
        </w:r>
      </w:smartTag>
    </w:smartTag>
  </w:p>
  <w:p w:rsidR="006D7CA6" w:rsidRDefault="006D7CA6">
    <w:pPr>
      <w:pStyle w:val="llb"/>
      <w:ind w:left="4860"/>
      <w:rPr>
        <w:b/>
        <w:sz w:val="18"/>
      </w:rPr>
    </w:pPr>
    <w:smartTag w:uri="urn:schemas-microsoft-com:office:smarttags" w:element="place">
      <w:r>
        <w:rPr>
          <w:b/>
          <w:sz w:val="18"/>
        </w:rPr>
        <w:t>Watford</w:t>
      </w:r>
    </w:smartTag>
    <w:r>
      <w:rPr>
        <w:b/>
        <w:sz w:val="18"/>
      </w:rPr>
      <w:t xml:space="preserve">, Herts. WD1 1HZ </w:t>
    </w:r>
    <w:smartTag w:uri="urn:schemas-microsoft-com:office:smarttags" w:element="place">
      <w:smartTag w:uri="urn:schemas-microsoft-com:office:smarttags" w:element="country-region">
        <w:r>
          <w:rPr>
            <w:b/>
            <w:sz w:val="18"/>
          </w:rPr>
          <w:t>England</w:t>
        </w:r>
      </w:smartTag>
    </w:smartTag>
  </w:p>
  <w:p w:rsidR="006D7CA6" w:rsidRDefault="006D7CA6">
    <w:pPr>
      <w:pStyle w:val="llb"/>
      <w:ind w:left="4860"/>
      <w:rPr>
        <w:b/>
        <w:sz w:val="18"/>
      </w:rPr>
    </w:pPr>
    <w:r>
      <w:rPr>
        <w:b/>
        <w:sz w:val="18"/>
      </w:rPr>
      <w:t>Tel: +44 (0)1923 434000  Fax: +44 (0)1923 434001</w:t>
    </w:r>
  </w:p>
  <w:p w:rsidR="006D7CA6" w:rsidRDefault="006D7CA6">
    <w:pPr>
      <w:pStyle w:val="llb"/>
      <w:ind w:left="4860"/>
      <w:rPr>
        <w:b/>
        <w:sz w:val="18"/>
      </w:rPr>
    </w:pPr>
    <w:r>
      <w:rPr>
        <w:b/>
        <w:sz w:val="18"/>
      </w:rPr>
      <w:t>Reservations: www.hilton.com</w:t>
    </w:r>
  </w:p>
  <w:p w:rsidR="006D7CA6" w:rsidRDefault="006D7CA6">
    <w:pPr>
      <w:pStyle w:val="llb"/>
      <w:ind w:left="5443"/>
      <w:rPr>
        <w:b/>
        <w:sz w:val="18"/>
      </w:rPr>
    </w:pPr>
  </w:p>
  <w:p w:rsidR="006D7CA6" w:rsidRDefault="006D7CA6">
    <w:pPr>
      <w:pStyle w:val="llb"/>
      <w:jc w:val="center"/>
    </w:pPr>
    <w:r>
      <w:rPr>
        <w:b/>
        <w:sz w:val="12"/>
      </w:rPr>
      <w:t xml:space="preserve">Hilton International CO.  Incorporated with limited liability in </w:t>
    </w:r>
    <w:smartTag w:uri="urn:schemas-microsoft-com:office:smarttags" w:element="State">
      <w:r>
        <w:rPr>
          <w:b/>
          <w:sz w:val="12"/>
        </w:rPr>
        <w:t>Delaware</w:t>
      </w:r>
    </w:smartTag>
    <w:r>
      <w:rPr>
        <w:b/>
        <w:sz w:val="12"/>
      </w:rPr>
      <w:t xml:space="preserve">, </w:t>
    </w:r>
    <w:smartTag w:uri="urn:schemas-microsoft-com:office:smarttags" w:element="country-region">
      <w:r>
        <w:rPr>
          <w:b/>
          <w:sz w:val="12"/>
        </w:rPr>
        <w:t>USA</w:t>
      </w:r>
    </w:smartTag>
    <w:r>
      <w:rPr>
        <w:b/>
        <w:sz w:val="12"/>
      </w:rPr>
      <w:t xml:space="preserve">  Head Office: </w:t>
    </w:r>
    <w:smartTag w:uri="urn:schemas-microsoft-com:office:smarttags" w:element="address">
      <w:smartTag w:uri="urn:schemas-microsoft-com:office:smarttags" w:element="Street">
        <w:r>
          <w:rPr>
            <w:b/>
            <w:sz w:val="12"/>
          </w:rPr>
          <w:t>One Wall Street Court</w:t>
        </w:r>
      </w:smartTag>
      <w:r>
        <w:rPr>
          <w:b/>
          <w:sz w:val="12"/>
        </w:rPr>
        <w:t xml:space="preserve">, </w:t>
      </w:r>
      <w:smartTag w:uri="urn:schemas-microsoft-com:office:smarttags" w:element="City">
        <w:r>
          <w:rPr>
            <w:b/>
            <w:sz w:val="12"/>
          </w:rPr>
          <w:t>New York</w:t>
        </w:r>
      </w:smartTag>
      <w:r>
        <w:rPr>
          <w:b/>
          <w:sz w:val="12"/>
        </w:rPr>
        <w:t xml:space="preserve"> </w:t>
      </w:r>
      <w:smartTag w:uri="urn:schemas-microsoft-com:office:smarttags" w:element="State">
        <w:r>
          <w:rPr>
            <w:b/>
            <w:sz w:val="12"/>
          </w:rPr>
          <w:t>NY</w:t>
        </w:r>
      </w:smartTag>
      <w:r>
        <w:rPr>
          <w:b/>
          <w:sz w:val="12"/>
        </w:rPr>
        <w:t xml:space="preserve"> </w:t>
      </w:r>
      <w:smartTag w:uri="urn:schemas-microsoft-com:office:smarttags" w:element="PostalCode">
        <w:r>
          <w:rPr>
            <w:b/>
            <w:sz w:val="12"/>
          </w:rPr>
          <w:t>10005-3302</w:t>
        </w:r>
      </w:smartTag>
      <w:r>
        <w:rPr>
          <w:b/>
          <w:sz w:val="12"/>
        </w:rPr>
        <w:t xml:space="preserve"> </w:t>
      </w:r>
      <w:smartTag w:uri="urn:schemas-microsoft-com:office:smarttags" w:element="country-region">
        <w:r>
          <w:rPr>
            <w:b/>
            <w:sz w:val="12"/>
          </w:rPr>
          <w:t>USA</w:t>
        </w:r>
      </w:smartTag>
    </w:smartTag>
    <w:r>
      <w:rPr>
        <w:b/>
        <w:sz w:val="12"/>
      </w:rPr>
      <w:t xml:space="preserve">  Registered in </w:t>
    </w:r>
    <w:smartTag w:uri="urn:schemas-microsoft-com:office:smarttags" w:element="place">
      <w:smartTag w:uri="urn:schemas-microsoft-com:office:smarttags" w:element="country-region">
        <w:r>
          <w:rPr>
            <w:b/>
            <w:sz w:val="12"/>
          </w:rPr>
          <w:t>England</w:t>
        </w:r>
      </w:smartTag>
    </w:smartTag>
    <w:r>
      <w:rPr>
        <w:b/>
        <w:sz w:val="12"/>
      </w:rPr>
      <w:t xml:space="preserve"> No. BR000938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63" w:rsidRDefault="00702B63">
      <w:r>
        <w:separator/>
      </w:r>
    </w:p>
  </w:footnote>
  <w:footnote w:type="continuationSeparator" w:id="0">
    <w:p w:rsidR="00702B63" w:rsidRDefault="0070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78" w:rsidRDefault="00AA2E95" w:rsidP="00DD0B38">
    <w:pPr>
      <w:pStyle w:val="lfej"/>
      <w:tabs>
        <w:tab w:val="clear" w:pos="4153"/>
        <w:tab w:val="center" w:pos="3828"/>
      </w:tabs>
      <w:jc w:val="center"/>
    </w:pPr>
    <w:r>
      <w:rPr>
        <w:rFonts w:ascii="Calibri" w:hAnsi="Calibri" w:cs="Calibri"/>
        <w:b/>
        <w:noProof/>
        <w:color w:val="002060"/>
        <w:sz w:val="24"/>
        <w:szCs w:val="24"/>
      </w:rPr>
      <w:drawing>
        <wp:inline distT="0" distB="0" distL="0" distR="0">
          <wp:extent cx="1924050" cy="485775"/>
          <wp:effectExtent l="0" t="0" r="0" b="9525"/>
          <wp:docPr id="1" name="Kép 1" descr="Képernyőkép 2025-01-22 153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ernyőkép 2025-01-22 1536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4" r="3024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B38" w:rsidRDefault="00DD0B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A6" w:rsidRDefault="006D7CA6">
    <w:pPr>
      <w:pStyle w:val="lfej"/>
      <w:jc w:val="center"/>
    </w:pPr>
  </w:p>
  <w:p w:rsidR="006D7CA6" w:rsidRDefault="00AA2E95">
    <w:pPr>
      <w:pStyle w:val="lfej"/>
      <w:spacing w:after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5986780</wp:posOffset>
              </wp:positionH>
              <wp:positionV relativeFrom="paragraph">
                <wp:posOffset>508635</wp:posOffset>
              </wp:positionV>
              <wp:extent cx="270510" cy="15462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10" cy="154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CA6" w:rsidRDefault="00AA2E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7650" cy="1400175"/>
                                <wp:effectExtent l="0" t="0" r="0" b="9525"/>
                                <wp:docPr id="3" name="Kép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1400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71.4pt;margin-top:40.05pt;width:21.3pt;height:1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" o:allowincell="f" filled="f" stroked="f" strokeweight="2pt">
              <v:textbox inset="1pt,1pt,1pt,1pt">
                <w:txbxContent>
                  <w:p w:rsidR="006D7CA6" w:rsidRDefault="00AA2E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247650" cy="1400175"/>
                          <wp:effectExtent l="0" t="0" r="0" b="9525"/>
                          <wp:docPr id="3" name="Kép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650" cy="1400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F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8D46905"/>
    <w:multiLevelType w:val="hybridMultilevel"/>
    <w:tmpl w:val="31340032"/>
    <w:lvl w:ilvl="0" w:tplc="A7387C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3E97"/>
    <w:multiLevelType w:val="hybridMultilevel"/>
    <w:tmpl w:val="D0585D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7D9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3105078"/>
    <w:multiLevelType w:val="hybridMultilevel"/>
    <w:tmpl w:val="B198C222"/>
    <w:lvl w:ilvl="0" w:tplc="CC1CD2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E7690"/>
    <w:multiLevelType w:val="hybridMultilevel"/>
    <w:tmpl w:val="734CBC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806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4C1784"/>
    <w:multiLevelType w:val="hybridMultilevel"/>
    <w:tmpl w:val="9E243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E2A1C"/>
    <w:multiLevelType w:val="hybridMultilevel"/>
    <w:tmpl w:val="6C0CA698"/>
    <w:lvl w:ilvl="0" w:tplc="CC1CD2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41E1C"/>
    <w:multiLevelType w:val="hybridMultilevel"/>
    <w:tmpl w:val="5A944CE2"/>
    <w:lvl w:ilvl="0" w:tplc="CC1CD2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73EEE39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zutaqshiri" w:val="(c)Hikmat Sudrajat, Bandung, April 1996"/>
  </w:docVars>
  <w:rsids>
    <w:rsidRoot w:val="00EA77AF"/>
    <w:rsid w:val="0001182D"/>
    <w:rsid w:val="0001236E"/>
    <w:rsid w:val="00014B5A"/>
    <w:rsid w:val="00033183"/>
    <w:rsid w:val="00033432"/>
    <w:rsid w:val="00035627"/>
    <w:rsid w:val="0003677B"/>
    <w:rsid w:val="00055BD4"/>
    <w:rsid w:val="00061B24"/>
    <w:rsid w:val="0006207B"/>
    <w:rsid w:val="00081682"/>
    <w:rsid w:val="00085661"/>
    <w:rsid w:val="00087ACF"/>
    <w:rsid w:val="000939C6"/>
    <w:rsid w:val="000E2057"/>
    <w:rsid w:val="00102565"/>
    <w:rsid w:val="00103E07"/>
    <w:rsid w:val="001261A8"/>
    <w:rsid w:val="00134081"/>
    <w:rsid w:val="001519FE"/>
    <w:rsid w:val="001603D5"/>
    <w:rsid w:val="001833D6"/>
    <w:rsid w:val="0019228A"/>
    <w:rsid w:val="001A090E"/>
    <w:rsid w:val="001D6AE1"/>
    <w:rsid w:val="001E0614"/>
    <w:rsid w:val="001F21EB"/>
    <w:rsid w:val="001F7F0D"/>
    <w:rsid w:val="002001DB"/>
    <w:rsid w:val="00211070"/>
    <w:rsid w:val="00216A6B"/>
    <w:rsid w:val="00220554"/>
    <w:rsid w:val="00221F1D"/>
    <w:rsid w:val="002222B5"/>
    <w:rsid w:val="0022536F"/>
    <w:rsid w:val="002324BF"/>
    <w:rsid w:val="00233898"/>
    <w:rsid w:val="00237D35"/>
    <w:rsid w:val="002448E8"/>
    <w:rsid w:val="00260243"/>
    <w:rsid w:val="00260605"/>
    <w:rsid w:val="00260E27"/>
    <w:rsid w:val="00262331"/>
    <w:rsid w:val="00276E89"/>
    <w:rsid w:val="00291817"/>
    <w:rsid w:val="00297F54"/>
    <w:rsid w:val="002B3142"/>
    <w:rsid w:val="002C169C"/>
    <w:rsid w:val="002C1E15"/>
    <w:rsid w:val="002D32B3"/>
    <w:rsid w:val="002E1B95"/>
    <w:rsid w:val="002F0F1D"/>
    <w:rsid w:val="002F3283"/>
    <w:rsid w:val="00304E84"/>
    <w:rsid w:val="00306403"/>
    <w:rsid w:val="00314534"/>
    <w:rsid w:val="00317451"/>
    <w:rsid w:val="0032223B"/>
    <w:rsid w:val="00333613"/>
    <w:rsid w:val="0033637A"/>
    <w:rsid w:val="003376C8"/>
    <w:rsid w:val="00345780"/>
    <w:rsid w:val="00347970"/>
    <w:rsid w:val="00350621"/>
    <w:rsid w:val="003957BA"/>
    <w:rsid w:val="003A1828"/>
    <w:rsid w:val="003A5426"/>
    <w:rsid w:val="003B6BFE"/>
    <w:rsid w:val="003C00A7"/>
    <w:rsid w:val="003C1C75"/>
    <w:rsid w:val="003C62AD"/>
    <w:rsid w:val="003D7A46"/>
    <w:rsid w:val="003D7CCE"/>
    <w:rsid w:val="003E2C11"/>
    <w:rsid w:val="003E31F9"/>
    <w:rsid w:val="003E3E65"/>
    <w:rsid w:val="003F0007"/>
    <w:rsid w:val="003F0278"/>
    <w:rsid w:val="003F4D0D"/>
    <w:rsid w:val="00407CA7"/>
    <w:rsid w:val="004250B1"/>
    <w:rsid w:val="00426026"/>
    <w:rsid w:val="00426A7D"/>
    <w:rsid w:val="00433125"/>
    <w:rsid w:val="00435184"/>
    <w:rsid w:val="0043655F"/>
    <w:rsid w:val="004378E4"/>
    <w:rsid w:val="004463B6"/>
    <w:rsid w:val="00457D98"/>
    <w:rsid w:val="00457F55"/>
    <w:rsid w:val="00462F77"/>
    <w:rsid w:val="00466C2D"/>
    <w:rsid w:val="0046711D"/>
    <w:rsid w:val="0047440F"/>
    <w:rsid w:val="004770FE"/>
    <w:rsid w:val="0048209B"/>
    <w:rsid w:val="004955A3"/>
    <w:rsid w:val="004962AA"/>
    <w:rsid w:val="004B3561"/>
    <w:rsid w:val="004C11C7"/>
    <w:rsid w:val="004D25E6"/>
    <w:rsid w:val="004D6D30"/>
    <w:rsid w:val="004D744C"/>
    <w:rsid w:val="004F35CA"/>
    <w:rsid w:val="004F7F0C"/>
    <w:rsid w:val="0051757C"/>
    <w:rsid w:val="005202F3"/>
    <w:rsid w:val="005205CE"/>
    <w:rsid w:val="00526D57"/>
    <w:rsid w:val="00540272"/>
    <w:rsid w:val="00555DFE"/>
    <w:rsid w:val="00563ED7"/>
    <w:rsid w:val="005718B5"/>
    <w:rsid w:val="0058359C"/>
    <w:rsid w:val="00590A75"/>
    <w:rsid w:val="00590F5A"/>
    <w:rsid w:val="005C378F"/>
    <w:rsid w:val="005C3A38"/>
    <w:rsid w:val="005C4636"/>
    <w:rsid w:val="005C699E"/>
    <w:rsid w:val="005C7F88"/>
    <w:rsid w:val="005D10C3"/>
    <w:rsid w:val="005D4847"/>
    <w:rsid w:val="005E0ABC"/>
    <w:rsid w:val="00603D13"/>
    <w:rsid w:val="00616CDF"/>
    <w:rsid w:val="006230A4"/>
    <w:rsid w:val="006236D9"/>
    <w:rsid w:val="00625E1E"/>
    <w:rsid w:val="006446EC"/>
    <w:rsid w:val="0065749B"/>
    <w:rsid w:val="006618B3"/>
    <w:rsid w:val="006632A0"/>
    <w:rsid w:val="0066418F"/>
    <w:rsid w:val="00682C9A"/>
    <w:rsid w:val="006A0CEC"/>
    <w:rsid w:val="006B1820"/>
    <w:rsid w:val="006C0F21"/>
    <w:rsid w:val="006D7CA6"/>
    <w:rsid w:val="006F0964"/>
    <w:rsid w:val="006F31A0"/>
    <w:rsid w:val="006F5912"/>
    <w:rsid w:val="006F5D7F"/>
    <w:rsid w:val="00702B63"/>
    <w:rsid w:val="00722956"/>
    <w:rsid w:val="00723482"/>
    <w:rsid w:val="00750D4B"/>
    <w:rsid w:val="00770745"/>
    <w:rsid w:val="007763CB"/>
    <w:rsid w:val="007768A0"/>
    <w:rsid w:val="00781A9D"/>
    <w:rsid w:val="007A6512"/>
    <w:rsid w:val="007B124D"/>
    <w:rsid w:val="007C5C4C"/>
    <w:rsid w:val="007D1271"/>
    <w:rsid w:val="007D5E59"/>
    <w:rsid w:val="007E4E5D"/>
    <w:rsid w:val="007E611C"/>
    <w:rsid w:val="007E6B4C"/>
    <w:rsid w:val="007F110C"/>
    <w:rsid w:val="007F4806"/>
    <w:rsid w:val="00803EB6"/>
    <w:rsid w:val="008121BC"/>
    <w:rsid w:val="00815E1D"/>
    <w:rsid w:val="008215CC"/>
    <w:rsid w:val="00824448"/>
    <w:rsid w:val="00840756"/>
    <w:rsid w:val="008420EC"/>
    <w:rsid w:val="00847019"/>
    <w:rsid w:val="00854077"/>
    <w:rsid w:val="008670C3"/>
    <w:rsid w:val="00873AE8"/>
    <w:rsid w:val="00877AA5"/>
    <w:rsid w:val="00884F03"/>
    <w:rsid w:val="008861D7"/>
    <w:rsid w:val="008918BD"/>
    <w:rsid w:val="00891D68"/>
    <w:rsid w:val="008A08C8"/>
    <w:rsid w:val="008A50ED"/>
    <w:rsid w:val="008B13F6"/>
    <w:rsid w:val="008B3DBB"/>
    <w:rsid w:val="008B4670"/>
    <w:rsid w:val="008B5108"/>
    <w:rsid w:val="008B725D"/>
    <w:rsid w:val="008C1967"/>
    <w:rsid w:val="008C3F0B"/>
    <w:rsid w:val="008D0B5D"/>
    <w:rsid w:val="008E5263"/>
    <w:rsid w:val="008E6508"/>
    <w:rsid w:val="008F238C"/>
    <w:rsid w:val="008F417C"/>
    <w:rsid w:val="00907D1B"/>
    <w:rsid w:val="0091593E"/>
    <w:rsid w:val="009203BD"/>
    <w:rsid w:val="00920513"/>
    <w:rsid w:val="00921B70"/>
    <w:rsid w:val="00922CF9"/>
    <w:rsid w:val="00935E48"/>
    <w:rsid w:val="00937F8A"/>
    <w:rsid w:val="009702A4"/>
    <w:rsid w:val="009734CE"/>
    <w:rsid w:val="009738B5"/>
    <w:rsid w:val="009741B2"/>
    <w:rsid w:val="009761FF"/>
    <w:rsid w:val="0097732B"/>
    <w:rsid w:val="009805CE"/>
    <w:rsid w:val="00987053"/>
    <w:rsid w:val="00992837"/>
    <w:rsid w:val="009B335B"/>
    <w:rsid w:val="009C2001"/>
    <w:rsid w:val="009C2102"/>
    <w:rsid w:val="009C2588"/>
    <w:rsid w:val="009C4140"/>
    <w:rsid w:val="009C5CC2"/>
    <w:rsid w:val="009D6717"/>
    <w:rsid w:val="009F22E4"/>
    <w:rsid w:val="009F24DD"/>
    <w:rsid w:val="00A012ED"/>
    <w:rsid w:val="00A0471C"/>
    <w:rsid w:val="00A11B3E"/>
    <w:rsid w:val="00A16609"/>
    <w:rsid w:val="00A20520"/>
    <w:rsid w:val="00A448BD"/>
    <w:rsid w:val="00A65841"/>
    <w:rsid w:val="00A760C1"/>
    <w:rsid w:val="00A82B7A"/>
    <w:rsid w:val="00A85375"/>
    <w:rsid w:val="00AA2E95"/>
    <w:rsid w:val="00AA4E29"/>
    <w:rsid w:val="00AB0929"/>
    <w:rsid w:val="00AB2F71"/>
    <w:rsid w:val="00AB3CB1"/>
    <w:rsid w:val="00AB3EBD"/>
    <w:rsid w:val="00AB41D9"/>
    <w:rsid w:val="00AB64FD"/>
    <w:rsid w:val="00AE442B"/>
    <w:rsid w:val="00AF38D1"/>
    <w:rsid w:val="00AF6436"/>
    <w:rsid w:val="00AF68E3"/>
    <w:rsid w:val="00B06966"/>
    <w:rsid w:val="00B14BB2"/>
    <w:rsid w:val="00B216DF"/>
    <w:rsid w:val="00B41ADA"/>
    <w:rsid w:val="00B41F22"/>
    <w:rsid w:val="00B51D41"/>
    <w:rsid w:val="00B52902"/>
    <w:rsid w:val="00B6076E"/>
    <w:rsid w:val="00B61113"/>
    <w:rsid w:val="00B67021"/>
    <w:rsid w:val="00BA447D"/>
    <w:rsid w:val="00BC4BC4"/>
    <w:rsid w:val="00BF30C0"/>
    <w:rsid w:val="00BF65EC"/>
    <w:rsid w:val="00BF704F"/>
    <w:rsid w:val="00C02F61"/>
    <w:rsid w:val="00C04AAB"/>
    <w:rsid w:val="00C231DF"/>
    <w:rsid w:val="00C252DC"/>
    <w:rsid w:val="00C44BAC"/>
    <w:rsid w:val="00C65215"/>
    <w:rsid w:val="00C65DDA"/>
    <w:rsid w:val="00C72978"/>
    <w:rsid w:val="00C807B4"/>
    <w:rsid w:val="00C8491D"/>
    <w:rsid w:val="00C92EC9"/>
    <w:rsid w:val="00C959B1"/>
    <w:rsid w:val="00CA5046"/>
    <w:rsid w:val="00CC7026"/>
    <w:rsid w:val="00CD4F87"/>
    <w:rsid w:val="00CE0E49"/>
    <w:rsid w:val="00CE3F33"/>
    <w:rsid w:val="00CE6C3C"/>
    <w:rsid w:val="00D02F79"/>
    <w:rsid w:val="00D12609"/>
    <w:rsid w:val="00D43B9E"/>
    <w:rsid w:val="00D440E9"/>
    <w:rsid w:val="00D5442C"/>
    <w:rsid w:val="00D8709A"/>
    <w:rsid w:val="00DB2B53"/>
    <w:rsid w:val="00DB4CB8"/>
    <w:rsid w:val="00DB6D0E"/>
    <w:rsid w:val="00DD0B38"/>
    <w:rsid w:val="00DD16F3"/>
    <w:rsid w:val="00DD1EF1"/>
    <w:rsid w:val="00DD5112"/>
    <w:rsid w:val="00DD57DD"/>
    <w:rsid w:val="00DE6569"/>
    <w:rsid w:val="00DE7DE5"/>
    <w:rsid w:val="00DF3B4E"/>
    <w:rsid w:val="00DF4F7A"/>
    <w:rsid w:val="00E001CD"/>
    <w:rsid w:val="00E01827"/>
    <w:rsid w:val="00E054FC"/>
    <w:rsid w:val="00E2314B"/>
    <w:rsid w:val="00E32592"/>
    <w:rsid w:val="00E37575"/>
    <w:rsid w:val="00E37A28"/>
    <w:rsid w:val="00E4199E"/>
    <w:rsid w:val="00E41A86"/>
    <w:rsid w:val="00E43CA7"/>
    <w:rsid w:val="00E50C02"/>
    <w:rsid w:val="00E53457"/>
    <w:rsid w:val="00E55EF0"/>
    <w:rsid w:val="00E5746E"/>
    <w:rsid w:val="00E614EA"/>
    <w:rsid w:val="00E631A2"/>
    <w:rsid w:val="00E64715"/>
    <w:rsid w:val="00E67545"/>
    <w:rsid w:val="00E67F7A"/>
    <w:rsid w:val="00E737E7"/>
    <w:rsid w:val="00E922BF"/>
    <w:rsid w:val="00E92384"/>
    <w:rsid w:val="00E93ED3"/>
    <w:rsid w:val="00EA3947"/>
    <w:rsid w:val="00EA3D24"/>
    <w:rsid w:val="00EA4E67"/>
    <w:rsid w:val="00EA5714"/>
    <w:rsid w:val="00EA77AF"/>
    <w:rsid w:val="00EB3CBC"/>
    <w:rsid w:val="00ED49B9"/>
    <w:rsid w:val="00ED4D83"/>
    <w:rsid w:val="00ED7665"/>
    <w:rsid w:val="00EE7D43"/>
    <w:rsid w:val="00EF4038"/>
    <w:rsid w:val="00EF7377"/>
    <w:rsid w:val="00EF7FB0"/>
    <w:rsid w:val="00F259D9"/>
    <w:rsid w:val="00F35084"/>
    <w:rsid w:val="00F403D4"/>
    <w:rsid w:val="00F472EB"/>
    <w:rsid w:val="00F51BCE"/>
    <w:rsid w:val="00F60D6A"/>
    <w:rsid w:val="00F75349"/>
    <w:rsid w:val="00F76405"/>
    <w:rsid w:val="00F80283"/>
    <w:rsid w:val="00FA32FE"/>
    <w:rsid w:val="00FC2B34"/>
    <w:rsid w:val="00FC4294"/>
    <w:rsid w:val="00FC494F"/>
    <w:rsid w:val="00FD10C7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jc w:val="center"/>
      <w:outlineLvl w:val="1"/>
    </w:pPr>
    <w:rPr>
      <w:rFonts w:ascii="H-Times New Roman" w:hAnsi="H-Times New Roman"/>
      <w:b/>
      <w:sz w:val="24"/>
    </w:rPr>
  </w:style>
  <w:style w:type="paragraph" w:styleId="Cmsor3">
    <w:name w:val="heading 3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outlineLvl w:val="2"/>
    </w:pPr>
    <w:rPr>
      <w:rFonts w:ascii="H-Times New Roman" w:hAnsi="H-Times New Roman"/>
      <w:b/>
      <w:sz w:val="22"/>
    </w:rPr>
  </w:style>
  <w:style w:type="paragraph" w:styleId="Cmsor4">
    <w:name w:val="heading 4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outlineLvl w:val="3"/>
    </w:pPr>
    <w:rPr>
      <w:rFonts w:ascii="H-Times New Roman" w:hAnsi="H-Times New Roman"/>
      <w:b/>
      <w:sz w:val="22"/>
      <w:u w:val="singl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22"/>
    </w:rPr>
  </w:style>
  <w:style w:type="paragraph" w:styleId="Cmsor6">
    <w:name w:val="heading 6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outlineLvl w:val="5"/>
    </w:pPr>
    <w:rPr>
      <w:rFonts w:ascii="H-Times New Roman" w:hAnsi="H-Times New Roman"/>
      <w:b/>
      <w:sz w:val="24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character" w:styleId="Jegyzethivatkozs">
    <w:name w:val="annotation reference"/>
    <w:semiHidden/>
    <w:rPr>
      <w:sz w:val="16"/>
    </w:rPr>
  </w:style>
  <w:style w:type="paragraph" w:styleId="Jegyzetszveg">
    <w:name w:val="annotation text"/>
    <w:basedOn w:val="Norml"/>
    <w:semiHidden/>
  </w:style>
  <w:style w:type="paragraph" w:styleId="Cm">
    <w:name w:val="Title"/>
    <w:basedOn w:val="Norml"/>
    <w:qFormat/>
    <w:pPr>
      <w:tabs>
        <w:tab w:val="right" w:pos="1530"/>
        <w:tab w:val="left" w:pos="1980"/>
        <w:tab w:val="left" w:pos="8838"/>
      </w:tabs>
      <w:ind w:left="1984" w:hanging="1440"/>
      <w:jc w:val="center"/>
    </w:pPr>
    <w:rPr>
      <w:rFonts w:ascii="H-Times New Roman" w:hAnsi="H-Times New Roman"/>
      <w:b/>
      <w:sz w:val="28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2">
    <w:name w:val="Body Text 2"/>
    <w:basedOn w:val="Norml"/>
    <w:pPr>
      <w:tabs>
        <w:tab w:val="left" w:pos="1134"/>
        <w:tab w:val="left" w:pos="4253"/>
        <w:tab w:val="left" w:pos="5670"/>
      </w:tabs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E53457"/>
    <w:rPr>
      <w:rFonts w:ascii="Tahoma" w:hAnsi="Tahoma" w:cs="Tahoma"/>
      <w:sz w:val="16"/>
      <w:szCs w:val="16"/>
    </w:rPr>
  </w:style>
  <w:style w:type="character" w:customStyle="1" w:styleId="kszukits">
    <w:name w:val="kszukits"/>
    <w:semiHidden/>
    <w:rsid w:val="008861D7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jc w:val="center"/>
      <w:outlineLvl w:val="1"/>
    </w:pPr>
    <w:rPr>
      <w:rFonts w:ascii="H-Times New Roman" w:hAnsi="H-Times New Roman"/>
      <w:b/>
      <w:sz w:val="24"/>
    </w:rPr>
  </w:style>
  <w:style w:type="paragraph" w:styleId="Cmsor3">
    <w:name w:val="heading 3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outlineLvl w:val="2"/>
    </w:pPr>
    <w:rPr>
      <w:rFonts w:ascii="H-Times New Roman" w:hAnsi="H-Times New Roman"/>
      <w:b/>
      <w:sz w:val="22"/>
    </w:rPr>
  </w:style>
  <w:style w:type="paragraph" w:styleId="Cmsor4">
    <w:name w:val="heading 4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ind w:left="1984" w:hanging="1440"/>
      <w:outlineLvl w:val="3"/>
    </w:pPr>
    <w:rPr>
      <w:rFonts w:ascii="H-Times New Roman" w:hAnsi="H-Times New Roman"/>
      <w:b/>
      <w:sz w:val="22"/>
      <w:u w:val="singl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22"/>
    </w:rPr>
  </w:style>
  <w:style w:type="paragraph" w:styleId="Cmsor6">
    <w:name w:val="heading 6"/>
    <w:basedOn w:val="Norml"/>
    <w:next w:val="Norml"/>
    <w:qFormat/>
    <w:pPr>
      <w:keepNext/>
      <w:tabs>
        <w:tab w:val="right" w:pos="1530"/>
        <w:tab w:val="left" w:pos="1980"/>
        <w:tab w:val="left" w:pos="8838"/>
      </w:tabs>
      <w:outlineLvl w:val="5"/>
    </w:pPr>
    <w:rPr>
      <w:rFonts w:ascii="H-Times New Roman" w:hAnsi="H-Times New Roman"/>
      <w:b/>
      <w:sz w:val="24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character" w:styleId="Jegyzethivatkozs">
    <w:name w:val="annotation reference"/>
    <w:semiHidden/>
    <w:rPr>
      <w:sz w:val="16"/>
    </w:rPr>
  </w:style>
  <w:style w:type="paragraph" w:styleId="Jegyzetszveg">
    <w:name w:val="annotation text"/>
    <w:basedOn w:val="Norml"/>
    <w:semiHidden/>
  </w:style>
  <w:style w:type="paragraph" w:styleId="Cm">
    <w:name w:val="Title"/>
    <w:basedOn w:val="Norml"/>
    <w:qFormat/>
    <w:pPr>
      <w:tabs>
        <w:tab w:val="right" w:pos="1530"/>
        <w:tab w:val="left" w:pos="1980"/>
        <w:tab w:val="left" w:pos="8838"/>
      </w:tabs>
      <w:ind w:left="1984" w:hanging="1440"/>
      <w:jc w:val="center"/>
    </w:pPr>
    <w:rPr>
      <w:rFonts w:ascii="H-Times New Roman" w:hAnsi="H-Times New Roman"/>
      <w:b/>
      <w:sz w:val="28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2">
    <w:name w:val="Body Text 2"/>
    <w:basedOn w:val="Norml"/>
    <w:pPr>
      <w:tabs>
        <w:tab w:val="left" w:pos="1134"/>
        <w:tab w:val="left" w:pos="4253"/>
        <w:tab w:val="left" w:pos="5670"/>
      </w:tabs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sid w:val="00E53457"/>
    <w:rPr>
      <w:rFonts w:ascii="Tahoma" w:hAnsi="Tahoma" w:cs="Tahoma"/>
      <w:sz w:val="16"/>
      <w:szCs w:val="16"/>
    </w:rPr>
  </w:style>
  <w:style w:type="character" w:customStyle="1" w:styleId="kszukits">
    <w:name w:val="kszukits"/>
    <w:semiHidden/>
    <w:rsid w:val="008861D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sciencehotel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INWORD\TEMPLATE\HIBUDFAX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HIBUDFAX.DOT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Danubius Hotes Rt.</Company>
  <LinksUpToDate>false</LinksUpToDate>
  <CharactersWithSpaces>3712</CharactersWithSpaces>
  <SharedDoc>false</SharedDoc>
  <HLinks>
    <vt:vector size="6" baseType="variant"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mailto:sales@sciencehotel.hu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Zsofi</dc:creator>
  <cp:lastModifiedBy>MX</cp:lastModifiedBy>
  <cp:revision>2</cp:revision>
  <cp:lastPrinted>2023-02-13T08:04:00Z</cp:lastPrinted>
  <dcterms:created xsi:type="dcterms:W3CDTF">2025-01-27T11:38:00Z</dcterms:created>
  <dcterms:modified xsi:type="dcterms:W3CDTF">2025-01-27T11:38:00Z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